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2BA088" w14:textId="77777777" w:rsidR="000D5F5D" w:rsidRPr="00580E96" w:rsidRDefault="000D5F5D" w:rsidP="000D5F5D">
      <w:pPr>
        <w:autoSpaceDE w:val="0"/>
        <w:autoSpaceDN w:val="0"/>
        <w:adjustRightInd w:val="0"/>
        <w:jc w:val="center"/>
        <w:rPr>
          <w:rFonts w:ascii="Times New Roman" w:eastAsiaTheme="minorHAnsi" w:hAnsi="Times New Roman" w:cs="Times New Roman"/>
          <w:b/>
          <w:bCs/>
          <w:sz w:val="28"/>
          <w:szCs w:val="28"/>
          <w14:ligatures w14:val="standardContextual"/>
        </w:rPr>
      </w:pPr>
      <w:r w:rsidRPr="00580E96">
        <w:rPr>
          <w:rFonts w:ascii="Times New Roman" w:eastAsiaTheme="minorHAnsi" w:hAnsi="Times New Roman" w:cs="Times New Roman"/>
          <w:b/>
          <w:bCs/>
          <w:sz w:val="28"/>
          <w:szCs w:val="28"/>
          <w14:ligatures w14:val="standardContextual"/>
        </w:rPr>
        <w:t>Söz. Ek-2: Teknik Şartname (İş Tanımı)</w:t>
      </w:r>
    </w:p>
    <w:p w14:paraId="60BA8368"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i/>
          <w:iCs/>
          <w:sz w:val="24"/>
          <w14:ligatures w14:val="standardContextual"/>
        </w:rPr>
        <w:t> </w:t>
      </w:r>
    </w:p>
    <w:p w14:paraId="6E500C50" w14:textId="77777777" w:rsidR="000D5F5D" w:rsidRPr="00580E96" w:rsidRDefault="000D5F5D" w:rsidP="000D5F5D">
      <w:pPr>
        <w:autoSpaceDE w:val="0"/>
        <w:autoSpaceDN w:val="0"/>
        <w:adjustRightInd w:val="0"/>
        <w:rPr>
          <w:rFonts w:ascii="Times New Roman" w:eastAsiaTheme="minorHAnsi" w:hAnsi="Times New Roman" w:cs="Times New Roman"/>
          <w:szCs w:val="22"/>
          <w14:ligatures w14:val="standardContextual"/>
        </w:rPr>
      </w:pPr>
      <w:r w:rsidRPr="00580E96">
        <w:rPr>
          <w:rFonts w:ascii="Times New Roman" w:eastAsiaTheme="minorHAnsi" w:hAnsi="Times New Roman" w:cs="Times New Roman"/>
          <w:i/>
          <w:iCs/>
          <w:szCs w:val="22"/>
          <w14:ligatures w14:val="standardContextual"/>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14:paraId="0FF5499C" w14:textId="77777777" w:rsidR="000D5F5D" w:rsidRPr="00580E96" w:rsidRDefault="000D5F5D" w:rsidP="000D5F5D">
      <w:pPr>
        <w:autoSpaceDE w:val="0"/>
        <w:autoSpaceDN w:val="0"/>
        <w:adjustRightInd w:val="0"/>
        <w:rPr>
          <w:rFonts w:ascii="Times New Roman" w:eastAsiaTheme="minorHAnsi" w:hAnsi="Times New Roman" w:cs="Times New Roman"/>
          <w:szCs w:val="22"/>
          <w14:ligatures w14:val="standardContextual"/>
        </w:rPr>
      </w:pPr>
      <w:r w:rsidRPr="00580E96">
        <w:rPr>
          <w:rFonts w:ascii="Times New Roman" w:eastAsiaTheme="minorHAnsi" w:hAnsi="Times New Roman" w:cs="Times New Roman"/>
          <w:i/>
          <w:iCs/>
          <w:szCs w:val="22"/>
          <w14:ligatures w14:val="standardContextual"/>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p>
    <w:p w14:paraId="50159267" w14:textId="77777777" w:rsidR="000D5F5D" w:rsidRPr="000D5F5D" w:rsidRDefault="000D5F5D" w:rsidP="000D5F5D">
      <w:pPr>
        <w:autoSpaceDE w:val="0"/>
        <w:autoSpaceDN w:val="0"/>
        <w:adjustRightInd w:val="0"/>
        <w:jc w:val="left"/>
        <w:rPr>
          <w:rFonts w:ascii="Times New Roman" w:eastAsiaTheme="minorHAnsi" w:hAnsi="Times New Roman" w:cs="Times New Roman"/>
          <w:sz w:val="24"/>
          <w14:ligatures w14:val="standardContextual"/>
        </w:rPr>
      </w:pPr>
    </w:p>
    <w:p w14:paraId="669E641D" w14:textId="77777777" w:rsidR="000D5F5D" w:rsidRPr="000D5F5D" w:rsidRDefault="000D5F5D" w:rsidP="000D5F5D">
      <w:pPr>
        <w:autoSpaceDE w:val="0"/>
        <w:autoSpaceDN w:val="0"/>
        <w:adjustRightInd w:val="0"/>
        <w:jc w:val="center"/>
        <w:rPr>
          <w:rFonts w:ascii="Times New Roman" w:eastAsiaTheme="minorHAnsi" w:hAnsi="Times New Roman" w:cs="Times New Roman"/>
          <w:b/>
          <w:bCs/>
          <w:sz w:val="24"/>
          <w14:ligatures w14:val="standardContextual"/>
        </w:rPr>
      </w:pPr>
      <w:r w:rsidRPr="00580E96">
        <w:rPr>
          <w:rFonts w:ascii="Times New Roman" w:eastAsiaTheme="minorHAnsi" w:hAnsi="Times New Roman" w:cs="Times New Roman"/>
          <w:b/>
          <w:bCs/>
          <w:sz w:val="28"/>
          <w:szCs w:val="28"/>
          <w14:ligatures w14:val="standardContextual"/>
        </w:rPr>
        <w:t>Makine Ekipman Alımı Teknik Şartnamesi</w:t>
      </w:r>
    </w:p>
    <w:p w14:paraId="65739F8C"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 </w:t>
      </w:r>
    </w:p>
    <w:p w14:paraId="1FBCB718"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 xml:space="preserve">Projenin Adı: </w:t>
      </w:r>
      <w:r w:rsidRPr="000D5F5D">
        <w:rPr>
          <w:rFonts w:ascii="Times New Roman" w:eastAsiaTheme="minorHAnsi" w:hAnsi="Times New Roman" w:cs="Times New Roman"/>
          <w:sz w:val="24"/>
          <w14:ligatures w14:val="standardContextual"/>
        </w:rPr>
        <w:t>Doğal ve Beşerî Afetlere Karşı Toplumsal Dirençlilik Projesi</w:t>
      </w:r>
    </w:p>
    <w:p w14:paraId="25C8E983"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 xml:space="preserve">Sözleşme Makamı: </w:t>
      </w:r>
      <w:r w:rsidRPr="000D5F5D">
        <w:rPr>
          <w:rFonts w:ascii="Times New Roman" w:eastAsiaTheme="minorHAnsi" w:hAnsi="Times New Roman" w:cs="Times New Roman"/>
          <w:sz w:val="24"/>
          <w14:ligatures w14:val="standardContextual"/>
        </w:rPr>
        <w:t>Munzur Doğa Sporları ve Arama Kurtarma Derneği</w:t>
      </w:r>
    </w:p>
    <w:p w14:paraId="27B31F9B" w14:textId="4E4539C8"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Genel Tanım</w:t>
      </w:r>
    </w:p>
    <w:p w14:paraId="3F519F0E" w14:textId="77777777" w:rsidR="000D5F5D" w:rsidRDefault="000D5F5D" w:rsidP="000D5F5D">
      <w:pPr>
        <w:pStyle w:val="ListeParagraf"/>
        <w:numPr>
          <w:ilvl w:val="0"/>
          <w:numId w:val="5"/>
        </w:numPr>
        <w:autoSpaceDE w:val="0"/>
        <w:autoSpaceDN w:val="0"/>
        <w:adjustRightInd w:val="0"/>
        <w:ind w:left="567" w:hanging="567"/>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 xml:space="preserve">İşin kapsamı ve yeri: </w:t>
      </w:r>
      <w:r w:rsidRPr="000D5F5D">
        <w:rPr>
          <w:rFonts w:ascii="Times New Roman" w:eastAsiaTheme="minorHAnsi" w:hAnsi="Times New Roman" w:cs="Times New Roman"/>
          <w:sz w:val="24"/>
          <w14:ligatures w14:val="standardContextual"/>
        </w:rPr>
        <w:t>Moğultay Mah. Emniyet Sok. No:8 / 1c Merkez / TUNCELİ yer alan</w:t>
      </w:r>
      <w:r w:rsidRPr="000D5F5D">
        <w:rPr>
          <w:rFonts w:ascii="Times New Roman" w:eastAsiaTheme="minorHAnsi" w:hAnsi="Times New Roman" w:cs="Times New Roman"/>
          <w:b/>
          <w:bCs/>
          <w:sz w:val="24"/>
          <w14:ligatures w14:val="standardContextual"/>
        </w:rPr>
        <w:t xml:space="preserve"> </w:t>
      </w:r>
      <w:r w:rsidRPr="000D5F5D">
        <w:rPr>
          <w:rFonts w:ascii="Times New Roman" w:eastAsiaTheme="minorHAnsi" w:hAnsi="Times New Roman" w:cs="Times New Roman"/>
          <w:sz w:val="24"/>
          <w14:ligatures w14:val="standardContextual"/>
        </w:rPr>
        <w:t>Doğal ve Beşerî Afetlere Karşı Toplumsal Dirençlilik Projesi</w:t>
      </w:r>
      <w:r w:rsidRPr="000D5F5D">
        <w:rPr>
          <w:rFonts w:ascii="Times New Roman" w:eastAsiaTheme="minorHAnsi" w:hAnsi="Times New Roman" w:cs="Times New Roman"/>
          <w:b/>
          <w:bCs/>
          <w:sz w:val="24"/>
          <w14:ligatures w14:val="standardContextual"/>
        </w:rPr>
        <w:t xml:space="preserve">’ne </w:t>
      </w:r>
      <w:r w:rsidRPr="000D5F5D">
        <w:rPr>
          <w:rFonts w:ascii="Times New Roman" w:eastAsiaTheme="minorHAnsi" w:hAnsi="Times New Roman" w:cs="Times New Roman"/>
          <w:sz w:val="24"/>
          <w14:ligatures w14:val="standardContextual"/>
        </w:rPr>
        <w:t>ait Makine ve Ekipman Alımı</w:t>
      </w:r>
    </w:p>
    <w:p w14:paraId="3C5F0962" w14:textId="77777777" w:rsidR="000D5F5D" w:rsidRDefault="000D5F5D" w:rsidP="000D5F5D">
      <w:pPr>
        <w:pStyle w:val="ListeParagraf"/>
        <w:numPr>
          <w:ilvl w:val="0"/>
          <w:numId w:val="5"/>
        </w:numPr>
        <w:autoSpaceDE w:val="0"/>
        <w:autoSpaceDN w:val="0"/>
        <w:adjustRightInd w:val="0"/>
        <w:ind w:left="567" w:hanging="567"/>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xml:space="preserve">Ödeme şartları: </w:t>
      </w:r>
      <w:r w:rsidRPr="000D5F5D">
        <w:rPr>
          <w:rFonts w:ascii="Times New Roman" w:eastAsiaTheme="minorHAnsi" w:hAnsi="Times New Roman" w:cs="Times New Roman"/>
          <w:b/>
          <w:bCs/>
          <w:sz w:val="24"/>
          <w14:ligatures w14:val="standardContextual"/>
        </w:rPr>
        <w:t>Ön Ödeme %50</w:t>
      </w:r>
      <w:r w:rsidRPr="000D5F5D">
        <w:rPr>
          <w:rFonts w:ascii="Times New Roman" w:eastAsiaTheme="minorHAnsi" w:hAnsi="Times New Roman" w:cs="Times New Roman"/>
          <w:sz w:val="24"/>
          <w14:ligatures w14:val="standardContextual"/>
        </w:rPr>
        <w:t xml:space="preserve"> Makin eve Ekipmanların Teslimi ve Standart Çalışma </w:t>
      </w:r>
      <w:r w:rsidRPr="000D5F5D">
        <w:rPr>
          <w:rFonts w:ascii="Times New Roman" w:eastAsiaTheme="minorHAnsi" w:hAnsi="Times New Roman" w:cs="Times New Roman"/>
          <w:b/>
          <w:bCs/>
          <w:sz w:val="24"/>
          <w14:ligatures w14:val="standardContextual"/>
        </w:rPr>
        <w:t>Testinden Geçmesi Sonrası %50</w:t>
      </w:r>
      <w:r w:rsidRPr="000D5F5D">
        <w:rPr>
          <w:rFonts w:ascii="Times New Roman" w:eastAsiaTheme="minorHAnsi" w:hAnsi="Times New Roman" w:cs="Times New Roman"/>
          <w:sz w:val="24"/>
          <w14:ligatures w14:val="standardContextual"/>
        </w:rPr>
        <w:t xml:space="preserve"> </w:t>
      </w:r>
    </w:p>
    <w:p w14:paraId="4C655B85" w14:textId="4A5BBC99" w:rsidR="000D5F5D" w:rsidRPr="000D5F5D" w:rsidRDefault="000D5F5D" w:rsidP="000D5F5D">
      <w:pPr>
        <w:pStyle w:val="ListeParagraf"/>
        <w:numPr>
          <w:ilvl w:val="0"/>
          <w:numId w:val="5"/>
        </w:numPr>
        <w:autoSpaceDE w:val="0"/>
        <w:autoSpaceDN w:val="0"/>
        <w:adjustRightInd w:val="0"/>
        <w:ind w:left="567" w:hanging="567"/>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xml:space="preserve">Geçici teminat: </w:t>
      </w:r>
      <w:r w:rsidRPr="000D5F5D">
        <w:rPr>
          <w:rFonts w:ascii="Times New Roman" w:eastAsiaTheme="minorHAnsi" w:hAnsi="Times New Roman" w:cs="Times New Roman"/>
          <w:b/>
          <w:bCs/>
          <w:sz w:val="24"/>
          <w14:ligatures w14:val="standardContextual"/>
        </w:rPr>
        <w:t>(GEÇERLİ DEĞİL)</w:t>
      </w:r>
    </w:p>
    <w:p w14:paraId="6774C971" w14:textId="00C6B7E6" w:rsidR="000D5F5D" w:rsidRPr="000D5F5D" w:rsidRDefault="000D5F5D" w:rsidP="000D5F5D">
      <w:pPr>
        <w:pStyle w:val="ListeParagraf"/>
        <w:numPr>
          <w:ilvl w:val="0"/>
          <w:numId w:val="6"/>
        </w:num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Geçici teminat olarak Tedavüldeki Türk Parası veya Bankalar tarafından verilen teminat mektupları kullanılabilecektir.</w:t>
      </w:r>
    </w:p>
    <w:p w14:paraId="0660E2E0" w14:textId="77D2940C" w:rsidR="000D5F5D" w:rsidRPr="000D5F5D" w:rsidRDefault="000D5F5D" w:rsidP="000D5F5D">
      <w:pPr>
        <w:pStyle w:val="ListeParagraf"/>
        <w:numPr>
          <w:ilvl w:val="0"/>
          <w:numId w:val="6"/>
        </w:num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xml:space="preserve">Geçici teminat olarak sunulan teminat mektuplarında geçerlilik tarihi belirtilmelidir. </w:t>
      </w:r>
      <w:r w:rsidRPr="000D5F5D">
        <w:rPr>
          <w:rFonts w:ascii="Times New Roman" w:eastAsiaTheme="minorHAnsi" w:hAnsi="Times New Roman" w:cs="Times New Roman"/>
          <w:b/>
          <w:bCs/>
          <w:sz w:val="24"/>
          <w14:ligatures w14:val="standardContextual"/>
        </w:rPr>
        <w:t xml:space="preserve">Bu tarih, makine ve ekipmanların teslim alınıp, test aşamasının tamamlanması sonrası minimum 3 aydır. </w:t>
      </w:r>
      <w:r w:rsidRPr="000D5F5D">
        <w:rPr>
          <w:rFonts w:ascii="Times New Roman" w:eastAsiaTheme="minorHAnsi" w:hAnsi="Times New Roman" w:cs="Times New Roman"/>
          <w:sz w:val="24"/>
          <w14:ligatures w14:val="standardContextual"/>
        </w:rPr>
        <w:t xml:space="preserve">İhale üzerinde bırakılan isteklinin geçici teminatı, gerekli kesin teminatın verilmesi halinde iade edilir. </w:t>
      </w:r>
    </w:p>
    <w:p w14:paraId="4DEC514A" w14:textId="5162B8A3" w:rsidR="000D5F5D" w:rsidRPr="000D5F5D" w:rsidRDefault="000D5F5D" w:rsidP="000D5F5D">
      <w:pPr>
        <w:pStyle w:val="ListeParagraf"/>
        <w:numPr>
          <w:ilvl w:val="0"/>
          <w:numId w:val="6"/>
        </w:num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Teminat olarak kabul edilecek değerler aşağıda sayılmıştır;</w:t>
      </w:r>
    </w:p>
    <w:p w14:paraId="7DF75A46" w14:textId="1AFD8B57" w:rsidR="000D5F5D" w:rsidRPr="000D5F5D" w:rsidRDefault="000D5F5D" w:rsidP="000D5F5D">
      <w:pPr>
        <w:pStyle w:val="ListeParagraf"/>
        <w:numPr>
          <w:ilvl w:val="0"/>
          <w:numId w:val="6"/>
        </w:num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Tedavüldeki Türk Parası</w:t>
      </w:r>
    </w:p>
    <w:p w14:paraId="154F19D5" w14:textId="727D7430" w:rsidR="000D5F5D" w:rsidRPr="000D5F5D" w:rsidRDefault="000D5F5D" w:rsidP="000D5F5D">
      <w:pPr>
        <w:pStyle w:val="ListeParagraf"/>
        <w:numPr>
          <w:ilvl w:val="0"/>
          <w:numId w:val="6"/>
        </w:num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Bankalar ve özel finans kurumları tarafından verilen teminat mektupları Teminatlar, teminat olarak kabul edilen diğer değerlerle değiştirilebilir.</w:t>
      </w:r>
    </w:p>
    <w:p w14:paraId="169EB129" w14:textId="3A106A06" w:rsidR="000D5F5D" w:rsidRPr="000D5F5D" w:rsidRDefault="000D5F5D" w:rsidP="000D5F5D">
      <w:pPr>
        <w:pStyle w:val="ListeParagraf"/>
        <w:numPr>
          <w:ilvl w:val="0"/>
          <w:numId w:val="6"/>
        </w:num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Diğer</w:t>
      </w:r>
    </w:p>
    <w:p w14:paraId="60FF2EE2" w14:textId="77777777" w:rsid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w:t>
      </w:r>
    </w:p>
    <w:p w14:paraId="58179D03" w14:textId="77777777" w:rsidR="000D5F5D" w:rsidRDefault="000D5F5D" w:rsidP="000D5F5D">
      <w:pPr>
        <w:autoSpaceDE w:val="0"/>
        <w:autoSpaceDN w:val="0"/>
        <w:adjustRightInd w:val="0"/>
        <w:rPr>
          <w:rFonts w:ascii="Times New Roman" w:eastAsiaTheme="minorHAnsi" w:hAnsi="Times New Roman" w:cs="Times New Roman"/>
          <w:sz w:val="24"/>
          <w14:ligatures w14:val="standardContextual"/>
        </w:rPr>
      </w:pPr>
    </w:p>
    <w:p w14:paraId="240E2527" w14:textId="77777777" w:rsidR="000D5F5D" w:rsidRDefault="000D5F5D" w:rsidP="000D5F5D">
      <w:pPr>
        <w:autoSpaceDE w:val="0"/>
        <w:autoSpaceDN w:val="0"/>
        <w:adjustRightInd w:val="0"/>
        <w:rPr>
          <w:rFonts w:ascii="Times New Roman" w:eastAsiaTheme="minorHAnsi" w:hAnsi="Times New Roman" w:cs="Times New Roman"/>
          <w:sz w:val="24"/>
          <w14:ligatures w14:val="standardContextual"/>
        </w:rPr>
      </w:pPr>
    </w:p>
    <w:p w14:paraId="10AA6CAE" w14:textId="77777777" w:rsidR="000D5F5D" w:rsidRDefault="000D5F5D" w:rsidP="000D5F5D">
      <w:pPr>
        <w:autoSpaceDE w:val="0"/>
        <w:autoSpaceDN w:val="0"/>
        <w:adjustRightInd w:val="0"/>
        <w:rPr>
          <w:rFonts w:ascii="Times New Roman" w:eastAsiaTheme="minorHAnsi" w:hAnsi="Times New Roman" w:cs="Times New Roman"/>
          <w:sz w:val="24"/>
          <w14:ligatures w14:val="standardContextual"/>
        </w:rPr>
      </w:pPr>
    </w:p>
    <w:p w14:paraId="37091624" w14:textId="77777777" w:rsidR="000D5F5D" w:rsidRDefault="000D5F5D" w:rsidP="000D5F5D">
      <w:pPr>
        <w:autoSpaceDE w:val="0"/>
        <w:autoSpaceDN w:val="0"/>
        <w:adjustRightInd w:val="0"/>
        <w:rPr>
          <w:rFonts w:ascii="Times New Roman" w:eastAsiaTheme="minorHAnsi" w:hAnsi="Times New Roman" w:cs="Times New Roman"/>
          <w:sz w:val="24"/>
          <w14:ligatures w14:val="standardContextual"/>
        </w:rPr>
      </w:pPr>
    </w:p>
    <w:p w14:paraId="7C4ACAB2" w14:textId="77777777" w:rsidR="000D5F5D" w:rsidRDefault="000D5F5D" w:rsidP="000D5F5D">
      <w:pPr>
        <w:autoSpaceDE w:val="0"/>
        <w:autoSpaceDN w:val="0"/>
        <w:adjustRightInd w:val="0"/>
        <w:rPr>
          <w:rFonts w:ascii="Times New Roman" w:eastAsiaTheme="minorHAnsi" w:hAnsi="Times New Roman" w:cs="Times New Roman"/>
          <w:sz w:val="24"/>
          <w14:ligatures w14:val="standardContextual"/>
        </w:rPr>
      </w:pPr>
    </w:p>
    <w:p w14:paraId="5C7F147C" w14:textId="77777777" w:rsidR="000D5F5D" w:rsidRDefault="000D5F5D" w:rsidP="000D5F5D">
      <w:pPr>
        <w:autoSpaceDE w:val="0"/>
        <w:autoSpaceDN w:val="0"/>
        <w:adjustRightInd w:val="0"/>
        <w:rPr>
          <w:rFonts w:ascii="Times New Roman" w:eastAsiaTheme="minorHAnsi" w:hAnsi="Times New Roman" w:cs="Times New Roman"/>
          <w:sz w:val="24"/>
          <w14:ligatures w14:val="standardContextual"/>
        </w:rPr>
      </w:pPr>
    </w:p>
    <w:p w14:paraId="002D40F9"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p>
    <w:p w14:paraId="38B68EC3" w14:textId="77777777" w:rsidR="000D5F5D" w:rsidRPr="000D5F5D" w:rsidRDefault="000D5F5D" w:rsidP="000D5F5D">
      <w:pPr>
        <w:autoSpaceDE w:val="0"/>
        <w:autoSpaceDN w:val="0"/>
        <w:adjustRightInd w:val="0"/>
        <w:jc w:val="left"/>
        <w:rPr>
          <w:rFonts w:ascii="Times New Roman" w:eastAsiaTheme="minorHAnsi" w:hAnsi="Times New Roman" w:cs="Times New Roman"/>
          <w:sz w:val="24"/>
          <w14:ligatures w14:val="standardContextual"/>
        </w:rPr>
      </w:pPr>
    </w:p>
    <w:p w14:paraId="4E8F8F94" w14:textId="73B36BC9" w:rsidR="000D5F5D" w:rsidRPr="00580E96" w:rsidRDefault="00580E96" w:rsidP="000D5F5D">
      <w:pPr>
        <w:autoSpaceDE w:val="0"/>
        <w:autoSpaceDN w:val="0"/>
        <w:adjustRightInd w:val="0"/>
        <w:jc w:val="center"/>
        <w:rPr>
          <w:rFonts w:ascii="Times New Roman" w:eastAsiaTheme="minorHAnsi" w:hAnsi="Times New Roman" w:cs="Times New Roman"/>
          <w:b/>
          <w:bCs/>
          <w:sz w:val="28"/>
          <w:szCs w:val="28"/>
          <w14:ligatures w14:val="standardContextual"/>
        </w:rPr>
      </w:pPr>
      <w:r w:rsidRPr="00580E96">
        <w:rPr>
          <w:rFonts w:ascii="Times New Roman" w:eastAsiaTheme="minorHAnsi" w:hAnsi="Times New Roman" w:cs="Times New Roman"/>
          <w:b/>
          <w:bCs/>
          <w:sz w:val="28"/>
          <w:szCs w:val="28"/>
          <w14:ligatures w14:val="standardContextual"/>
        </w:rPr>
        <w:lastRenderedPageBreak/>
        <w:t>Doğal Ve Beşerî Afetlere Karşı Toplumsal Dirençlilik Projesi Makine Ve Ekipman Alımına Ait Teknik Şartnameler</w:t>
      </w:r>
    </w:p>
    <w:p w14:paraId="7483F834"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 </w:t>
      </w:r>
    </w:p>
    <w:p w14:paraId="05D5E21F"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A. ÖZEL</w:t>
      </w:r>
    </w:p>
    <w:p w14:paraId="5847CFCB" w14:textId="77777777" w:rsidR="000D5F5D" w:rsidRDefault="000D5F5D" w:rsidP="000D5F5D">
      <w:pPr>
        <w:pStyle w:val="ListeParagraf"/>
        <w:numPr>
          <w:ilvl w:val="0"/>
          <w:numId w:val="8"/>
        </w:num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xml:space="preserve">Söz konusu </w:t>
      </w:r>
      <w:r w:rsidRPr="000D5F5D">
        <w:rPr>
          <w:rFonts w:ascii="Times New Roman" w:eastAsiaTheme="minorHAnsi" w:hAnsi="Times New Roman" w:cs="Times New Roman"/>
          <w:b/>
          <w:bCs/>
          <w:sz w:val="24"/>
          <w14:ligatures w14:val="standardContextual"/>
        </w:rPr>
        <w:t>Doğal ve Beşerî Afetlere Karşı Toplumsal Dirençlilik Projesi</w:t>
      </w:r>
      <w:r w:rsidRPr="000D5F5D">
        <w:rPr>
          <w:rFonts w:ascii="Times New Roman" w:eastAsiaTheme="minorHAnsi" w:hAnsi="Times New Roman" w:cs="Times New Roman"/>
          <w:sz w:val="24"/>
          <w14:ligatures w14:val="standardContextual"/>
        </w:rPr>
        <w:t xml:space="preserve"> kapsamında makine ve ekipman alımı yapılacaktır. </w:t>
      </w:r>
    </w:p>
    <w:p w14:paraId="2BEBEB9D" w14:textId="77777777" w:rsidR="000D5F5D" w:rsidRDefault="000D5F5D" w:rsidP="000D5F5D">
      <w:pPr>
        <w:pStyle w:val="ListeParagraf"/>
        <w:numPr>
          <w:ilvl w:val="0"/>
          <w:numId w:val="8"/>
        </w:num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Munzur Doğa Sporları ve Arama Kurtarma Derneği, Doğal ve Beşerî Afetlere Karşı Toplumsal Dirençlilik Projesi</w:t>
      </w:r>
      <w:r w:rsidRPr="000D5F5D">
        <w:rPr>
          <w:rFonts w:ascii="Times New Roman" w:eastAsiaTheme="minorHAnsi" w:hAnsi="Times New Roman" w:cs="Times New Roman"/>
          <w:b/>
          <w:bCs/>
          <w:sz w:val="24"/>
          <w:u w:val="single"/>
          <w14:ligatures w14:val="standardContextual"/>
        </w:rPr>
        <w:t xml:space="preserve"> </w:t>
      </w:r>
      <w:r w:rsidRPr="000D5F5D">
        <w:rPr>
          <w:rFonts w:ascii="Times New Roman" w:eastAsiaTheme="minorHAnsi" w:hAnsi="Times New Roman" w:cs="Times New Roman"/>
          <w:b/>
          <w:bCs/>
          <w:sz w:val="24"/>
          <w14:ligatures w14:val="standardContextual"/>
        </w:rPr>
        <w:t xml:space="preserve">Makine ve Ekipman Alımı </w:t>
      </w:r>
      <w:r w:rsidRPr="000D5F5D">
        <w:rPr>
          <w:rFonts w:ascii="Times New Roman" w:eastAsiaTheme="minorHAnsi" w:hAnsi="Times New Roman" w:cs="Times New Roman"/>
          <w:sz w:val="24"/>
          <w14:ligatures w14:val="standardContextual"/>
        </w:rPr>
        <w:t xml:space="preserve">teknik şartnamesidir. </w:t>
      </w:r>
    </w:p>
    <w:p w14:paraId="1D6D4586" w14:textId="77777777" w:rsidR="000D5F5D" w:rsidRDefault="000D5F5D" w:rsidP="000D5F5D">
      <w:pPr>
        <w:pStyle w:val="ListeParagraf"/>
        <w:numPr>
          <w:ilvl w:val="0"/>
          <w:numId w:val="8"/>
        </w:num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Proje uyarınca makine ve ekipman alımı konusunda belirtilen işler yapılacaktır.</w:t>
      </w:r>
    </w:p>
    <w:p w14:paraId="06B904B2" w14:textId="77777777" w:rsidR="000D5F5D" w:rsidRPr="000D5F5D" w:rsidRDefault="000D5F5D" w:rsidP="000D5F5D">
      <w:pPr>
        <w:pStyle w:val="ListeParagraf"/>
        <w:numPr>
          <w:ilvl w:val="0"/>
          <w:numId w:val="8"/>
        </w:num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xml:space="preserve">İşin teslim süresi sözleşmeden itibaren </w:t>
      </w:r>
      <w:r w:rsidRPr="000D5F5D">
        <w:rPr>
          <w:rFonts w:ascii="Times New Roman" w:eastAsiaTheme="minorHAnsi" w:hAnsi="Times New Roman" w:cs="Times New Roman"/>
          <w:b/>
          <w:bCs/>
          <w:sz w:val="24"/>
          <w14:ligatures w14:val="standardContextual"/>
        </w:rPr>
        <w:t>60 gündür.</w:t>
      </w:r>
    </w:p>
    <w:p w14:paraId="1C436C71" w14:textId="0E4EF927" w:rsidR="000D5F5D" w:rsidRPr="000D5F5D" w:rsidRDefault="000D5F5D" w:rsidP="000D5F5D">
      <w:pPr>
        <w:pStyle w:val="ListeParagraf"/>
        <w:numPr>
          <w:ilvl w:val="0"/>
          <w:numId w:val="8"/>
        </w:num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xml:space="preserve">Teklif fiyata dahil olan giderler; KDV Hariç her türlü ulaşım, sigorta ,vergi, resim ve harçlar, nakliye, hammaliye, satın alma, tedarik, lojistik, enerji maliyetleri, haberleşme, stok, depolama, personel ücret maliyeti, işçilik ve ustalık maliyeti, personel özlük hakları, sözleşme masrafları, makine ve ekipman maliyeti, yükleme ve boşaltma maliyetleri, montaj-demontaj, kurulum ve kaldırma maliyetleri, köprü ve otoban geçiş ücretleri, kullanılması muhtemel iş araçlarına ilişkin sigorta ve yakıt maliyetleri, şoför maliyeti, iş ve işçi güvenlik maliyetleri, tasarım ve basım hizmetleri ürünlerin, mal ve malzeme üretim maliyetleri, her türlü yardımcı malzeme ve yarı mamul maliyetler. </w:t>
      </w:r>
    </w:p>
    <w:p w14:paraId="61A3F394" w14:textId="5F4800A9" w:rsidR="000D5F5D" w:rsidRPr="000D5F5D" w:rsidRDefault="000D5F5D" w:rsidP="000D5F5D">
      <w:pPr>
        <w:pStyle w:val="ListeParagraf"/>
        <w:numPr>
          <w:ilvl w:val="0"/>
          <w:numId w:val="8"/>
        </w:num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Maddede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w:t>
      </w:r>
    </w:p>
    <w:p w14:paraId="69C46E5F" w14:textId="6975BFA9" w:rsidR="000D5F5D" w:rsidRPr="000D5F5D" w:rsidRDefault="000D5F5D" w:rsidP="000D5F5D">
      <w:pPr>
        <w:pStyle w:val="ListeParagraf"/>
        <w:numPr>
          <w:ilvl w:val="0"/>
          <w:numId w:val="8"/>
        </w:num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xml:space="preserve">Konaklama giderleri de Yükleniciye ait olacaktır. </w:t>
      </w:r>
    </w:p>
    <w:p w14:paraId="2FCB2B26" w14:textId="0307A1CB" w:rsidR="000D5F5D" w:rsidRPr="000D5F5D" w:rsidRDefault="000D5F5D" w:rsidP="000D5F5D">
      <w:pPr>
        <w:pStyle w:val="ListeParagraf"/>
        <w:numPr>
          <w:ilvl w:val="0"/>
          <w:numId w:val="8"/>
        </w:num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xml:space="preserve">Yapılan tüm imalatlar 2 yıl garantili olacaktır. </w:t>
      </w:r>
    </w:p>
    <w:p w14:paraId="20431537"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i/>
          <w:iCs/>
          <w:sz w:val="24"/>
          <w14:ligatures w14:val="standardContextual"/>
        </w:rPr>
        <w:t>Gerekli görüldüğü takdirde ihale makamı tarafından ek bilgi ve belge talep edilebilir.</w:t>
      </w:r>
    </w:p>
    <w:p w14:paraId="4891B29A"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 </w:t>
      </w:r>
    </w:p>
    <w:p w14:paraId="187D8CB3" w14:textId="77777777" w:rsidR="000D5F5D" w:rsidRDefault="000D5F5D" w:rsidP="000D5F5D">
      <w:pPr>
        <w:autoSpaceDE w:val="0"/>
        <w:autoSpaceDN w:val="0"/>
        <w:adjustRightInd w:val="0"/>
        <w:rPr>
          <w:rFonts w:ascii="Times New Roman" w:eastAsiaTheme="minorHAnsi" w:hAnsi="Times New Roman" w:cs="Times New Roman"/>
          <w:b/>
          <w:bCs/>
          <w:sz w:val="24"/>
          <w14:ligatures w14:val="standardContextual"/>
        </w:rPr>
      </w:pPr>
      <w:r w:rsidRPr="000D5F5D">
        <w:rPr>
          <w:rFonts w:ascii="Times New Roman" w:eastAsiaTheme="minorHAnsi" w:hAnsi="Times New Roman" w:cs="Times New Roman"/>
          <w:b/>
          <w:bCs/>
          <w:sz w:val="24"/>
          <w14:ligatures w14:val="standardContextual"/>
        </w:rPr>
        <w:t>  </w:t>
      </w:r>
    </w:p>
    <w:p w14:paraId="7F0D6994" w14:textId="77777777" w:rsidR="00580E96" w:rsidRDefault="00580E96" w:rsidP="000D5F5D">
      <w:pPr>
        <w:autoSpaceDE w:val="0"/>
        <w:autoSpaceDN w:val="0"/>
        <w:adjustRightInd w:val="0"/>
        <w:rPr>
          <w:rFonts w:ascii="Times New Roman" w:eastAsiaTheme="minorHAnsi" w:hAnsi="Times New Roman" w:cs="Times New Roman"/>
          <w:b/>
          <w:bCs/>
          <w:sz w:val="24"/>
          <w14:ligatures w14:val="standardContextual"/>
        </w:rPr>
      </w:pPr>
    </w:p>
    <w:p w14:paraId="2D40F673" w14:textId="77777777" w:rsidR="00580E96" w:rsidRDefault="00580E96" w:rsidP="000D5F5D">
      <w:pPr>
        <w:autoSpaceDE w:val="0"/>
        <w:autoSpaceDN w:val="0"/>
        <w:adjustRightInd w:val="0"/>
        <w:rPr>
          <w:rFonts w:ascii="Times New Roman" w:eastAsiaTheme="minorHAnsi" w:hAnsi="Times New Roman" w:cs="Times New Roman"/>
          <w:b/>
          <w:bCs/>
          <w:sz w:val="24"/>
          <w14:ligatures w14:val="standardContextual"/>
        </w:rPr>
      </w:pPr>
    </w:p>
    <w:p w14:paraId="72EC3049" w14:textId="77777777" w:rsidR="00580E96" w:rsidRDefault="00580E96" w:rsidP="000D5F5D">
      <w:pPr>
        <w:autoSpaceDE w:val="0"/>
        <w:autoSpaceDN w:val="0"/>
        <w:adjustRightInd w:val="0"/>
        <w:rPr>
          <w:rFonts w:ascii="Times New Roman" w:eastAsiaTheme="minorHAnsi" w:hAnsi="Times New Roman" w:cs="Times New Roman"/>
          <w:b/>
          <w:bCs/>
          <w:sz w:val="24"/>
          <w14:ligatures w14:val="standardContextual"/>
        </w:rPr>
      </w:pPr>
    </w:p>
    <w:p w14:paraId="68572DAA" w14:textId="77777777" w:rsidR="00580E96" w:rsidRDefault="00580E96" w:rsidP="000D5F5D">
      <w:pPr>
        <w:autoSpaceDE w:val="0"/>
        <w:autoSpaceDN w:val="0"/>
        <w:adjustRightInd w:val="0"/>
        <w:rPr>
          <w:rFonts w:ascii="Times New Roman" w:eastAsiaTheme="minorHAnsi" w:hAnsi="Times New Roman" w:cs="Times New Roman"/>
          <w:b/>
          <w:bCs/>
          <w:sz w:val="24"/>
          <w14:ligatures w14:val="standardContextual"/>
        </w:rPr>
      </w:pPr>
    </w:p>
    <w:p w14:paraId="092360AC" w14:textId="77777777" w:rsidR="00580E96" w:rsidRDefault="00580E96" w:rsidP="000D5F5D">
      <w:pPr>
        <w:autoSpaceDE w:val="0"/>
        <w:autoSpaceDN w:val="0"/>
        <w:adjustRightInd w:val="0"/>
        <w:rPr>
          <w:rFonts w:ascii="Times New Roman" w:eastAsiaTheme="minorHAnsi" w:hAnsi="Times New Roman" w:cs="Times New Roman"/>
          <w:b/>
          <w:bCs/>
          <w:sz w:val="24"/>
          <w14:ligatures w14:val="standardContextual"/>
        </w:rPr>
      </w:pPr>
    </w:p>
    <w:p w14:paraId="1AAAEE51" w14:textId="77777777" w:rsidR="00580E96" w:rsidRDefault="00580E96" w:rsidP="000D5F5D">
      <w:pPr>
        <w:autoSpaceDE w:val="0"/>
        <w:autoSpaceDN w:val="0"/>
        <w:adjustRightInd w:val="0"/>
        <w:rPr>
          <w:rFonts w:ascii="Times New Roman" w:eastAsiaTheme="minorHAnsi" w:hAnsi="Times New Roman" w:cs="Times New Roman"/>
          <w:b/>
          <w:bCs/>
          <w:sz w:val="24"/>
          <w14:ligatures w14:val="standardContextual"/>
        </w:rPr>
      </w:pPr>
    </w:p>
    <w:p w14:paraId="568DCF78" w14:textId="77777777" w:rsidR="00580E96" w:rsidRDefault="00580E96" w:rsidP="000D5F5D">
      <w:pPr>
        <w:autoSpaceDE w:val="0"/>
        <w:autoSpaceDN w:val="0"/>
        <w:adjustRightInd w:val="0"/>
        <w:rPr>
          <w:rFonts w:ascii="Times New Roman" w:eastAsiaTheme="minorHAnsi" w:hAnsi="Times New Roman" w:cs="Times New Roman"/>
          <w:b/>
          <w:bCs/>
          <w:sz w:val="24"/>
          <w14:ligatures w14:val="standardContextual"/>
        </w:rPr>
      </w:pPr>
    </w:p>
    <w:p w14:paraId="224FCE08" w14:textId="77777777" w:rsidR="00580E96" w:rsidRDefault="00580E96" w:rsidP="000D5F5D">
      <w:pPr>
        <w:autoSpaceDE w:val="0"/>
        <w:autoSpaceDN w:val="0"/>
        <w:adjustRightInd w:val="0"/>
        <w:rPr>
          <w:rFonts w:ascii="Times New Roman" w:eastAsiaTheme="minorHAnsi" w:hAnsi="Times New Roman" w:cs="Times New Roman"/>
          <w:b/>
          <w:bCs/>
          <w:sz w:val="24"/>
          <w14:ligatures w14:val="standardContextual"/>
        </w:rPr>
      </w:pPr>
    </w:p>
    <w:p w14:paraId="0F43F3AC" w14:textId="77777777" w:rsidR="00580E96" w:rsidRDefault="00580E96" w:rsidP="000D5F5D">
      <w:pPr>
        <w:autoSpaceDE w:val="0"/>
        <w:autoSpaceDN w:val="0"/>
        <w:adjustRightInd w:val="0"/>
        <w:rPr>
          <w:rFonts w:ascii="Times New Roman" w:eastAsiaTheme="minorHAnsi" w:hAnsi="Times New Roman" w:cs="Times New Roman"/>
          <w:b/>
          <w:bCs/>
          <w:sz w:val="24"/>
          <w14:ligatures w14:val="standardContextual"/>
        </w:rPr>
      </w:pPr>
    </w:p>
    <w:p w14:paraId="204481AA" w14:textId="77777777" w:rsidR="00580E96" w:rsidRDefault="00580E96" w:rsidP="000D5F5D">
      <w:pPr>
        <w:autoSpaceDE w:val="0"/>
        <w:autoSpaceDN w:val="0"/>
        <w:adjustRightInd w:val="0"/>
        <w:rPr>
          <w:rFonts w:ascii="Times New Roman" w:eastAsiaTheme="minorHAnsi" w:hAnsi="Times New Roman" w:cs="Times New Roman"/>
          <w:b/>
          <w:bCs/>
          <w:sz w:val="24"/>
          <w14:ligatures w14:val="standardContextual"/>
        </w:rPr>
      </w:pPr>
    </w:p>
    <w:p w14:paraId="4D491335" w14:textId="77777777" w:rsidR="00580E96" w:rsidRDefault="00580E96" w:rsidP="000D5F5D">
      <w:pPr>
        <w:autoSpaceDE w:val="0"/>
        <w:autoSpaceDN w:val="0"/>
        <w:adjustRightInd w:val="0"/>
        <w:rPr>
          <w:rFonts w:ascii="Times New Roman" w:eastAsiaTheme="minorHAnsi" w:hAnsi="Times New Roman" w:cs="Times New Roman"/>
          <w:b/>
          <w:bCs/>
          <w:sz w:val="24"/>
          <w14:ligatures w14:val="standardContextual"/>
        </w:rPr>
      </w:pPr>
    </w:p>
    <w:p w14:paraId="554C9E38" w14:textId="77777777" w:rsidR="00580E96" w:rsidRDefault="00580E96" w:rsidP="000D5F5D">
      <w:pPr>
        <w:autoSpaceDE w:val="0"/>
        <w:autoSpaceDN w:val="0"/>
        <w:adjustRightInd w:val="0"/>
        <w:rPr>
          <w:rFonts w:ascii="Times New Roman" w:eastAsiaTheme="minorHAnsi" w:hAnsi="Times New Roman" w:cs="Times New Roman"/>
          <w:b/>
          <w:bCs/>
          <w:sz w:val="24"/>
          <w14:ligatures w14:val="standardContextual"/>
        </w:rPr>
      </w:pPr>
    </w:p>
    <w:p w14:paraId="05ADA6AA" w14:textId="77777777" w:rsidR="00580E96" w:rsidRDefault="00580E96" w:rsidP="000D5F5D">
      <w:pPr>
        <w:autoSpaceDE w:val="0"/>
        <w:autoSpaceDN w:val="0"/>
        <w:adjustRightInd w:val="0"/>
        <w:rPr>
          <w:rFonts w:ascii="Times New Roman" w:eastAsiaTheme="minorHAnsi" w:hAnsi="Times New Roman" w:cs="Times New Roman"/>
          <w:b/>
          <w:bCs/>
          <w:sz w:val="24"/>
          <w14:ligatures w14:val="standardContextual"/>
        </w:rPr>
      </w:pPr>
    </w:p>
    <w:p w14:paraId="23489856" w14:textId="77777777" w:rsidR="00580E96" w:rsidRDefault="00580E96" w:rsidP="000D5F5D">
      <w:pPr>
        <w:autoSpaceDE w:val="0"/>
        <w:autoSpaceDN w:val="0"/>
        <w:adjustRightInd w:val="0"/>
        <w:rPr>
          <w:rFonts w:ascii="Times New Roman" w:eastAsiaTheme="minorHAnsi" w:hAnsi="Times New Roman" w:cs="Times New Roman"/>
          <w:b/>
          <w:bCs/>
          <w:sz w:val="24"/>
          <w14:ligatures w14:val="standardContextual"/>
        </w:rPr>
      </w:pPr>
    </w:p>
    <w:p w14:paraId="76A6DB37" w14:textId="77777777" w:rsidR="00580E96" w:rsidRDefault="00580E96" w:rsidP="000D5F5D">
      <w:pPr>
        <w:autoSpaceDE w:val="0"/>
        <w:autoSpaceDN w:val="0"/>
        <w:adjustRightInd w:val="0"/>
        <w:rPr>
          <w:rFonts w:ascii="Times New Roman" w:eastAsiaTheme="minorHAnsi" w:hAnsi="Times New Roman" w:cs="Times New Roman"/>
          <w:b/>
          <w:bCs/>
          <w:sz w:val="24"/>
          <w14:ligatures w14:val="standardContextual"/>
        </w:rPr>
      </w:pPr>
    </w:p>
    <w:p w14:paraId="56A4D656" w14:textId="77777777" w:rsidR="00580E96" w:rsidRPr="000D5F5D" w:rsidRDefault="00580E96" w:rsidP="000D5F5D">
      <w:pPr>
        <w:autoSpaceDE w:val="0"/>
        <w:autoSpaceDN w:val="0"/>
        <w:adjustRightInd w:val="0"/>
        <w:rPr>
          <w:rFonts w:ascii="Times New Roman" w:eastAsiaTheme="minorHAnsi" w:hAnsi="Times New Roman" w:cs="Times New Roman"/>
          <w:sz w:val="24"/>
          <w14:ligatures w14:val="standardContextual"/>
        </w:rPr>
      </w:pPr>
    </w:p>
    <w:p w14:paraId="238B5ED5" w14:textId="042357DA" w:rsidR="000D5F5D" w:rsidRPr="00580E96" w:rsidRDefault="00580E96" w:rsidP="000D5F5D">
      <w:pPr>
        <w:autoSpaceDE w:val="0"/>
        <w:autoSpaceDN w:val="0"/>
        <w:adjustRightInd w:val="0"/>
        <w:jc w:val="center"/>
        <w:rPr>
          <w:rFonts w:ascii="Times New Roman" w:eastAsiaTheme="minorHAnsi" w:hAnsi="Times New Roman" w:cs="Times New Roman"/>
          <w:sz w:val="28"/>
          <w:szCs w:val="28"/>
          <w14:ligatures w14:val="standardContextual"/>
        </w:rPr>
      </w:pPr>
      <w:r w:rsidRPr="00580E96">
        <w:rPr>
          <w:rFonts w:ascii="Times New Roman" w:eastAsiaTheme="minorHAnsi" w:hAnsi="Times New Roman" w:cs="Times New Roman"/>
          <w:b/>
          <w:bCs/>
          <w:sz w:val="28"/>
          <w:szCs w:val="28"/>
          <w14:ligatures w14:val="standardContextual"/>
        </w:rPr>
        <w:lastRenderedPageBreak/>
        <w:t>Teknik Şartname</w:t>
      </w:r>
    </w:p>
    <w:p w14:paraId="34C1E6E0" w14:textId="77777777" w:rsidR="000D5F5D" w:rsidRPr="000D5F5D" w:rsidRDefault="000D5F5D" w:rsidP="000D5F5D">
      <w:pPr>
        <w:autoSpaceDE w:val="0"/>
        <w:autoSpaceDN w:val="0"/>
        <w:adjustRightInd w:val="0"/>
        <w:jc w:val="center"/>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w:t>
      </w:r>
    </w:p>
    <w:p w14:paraId="0DC2DC85" w14:textId="77777777" w:rsidR="000D5F5D" w:rsidRPr="000D5F5D" w:rsidRDefault="000D5F5D" w:rsidP="000D5F5D">
      <w:pPr>
        <w:autoSpaceDE w:val="0"/>
        <w:autoSpaceDN w:val="0"/>
        <w:adjustRightInd w:val="0"/>
        <w:jc w:val="lef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 xml:space="preserve">KONU: </w:t>
      </w:r>
      <w:r w:rsidRPr="000D5F5D">
        <w:rPr>
          <w:rFonts w:ascii="Times New Roman" w:eastAsiaTheme="minorHAnsi" w:hAnsi="Times New Roman" w:cs="Times New Roman"/>
          <w:sz w:val="24"/>
          <w14:ligatures w14:val="standardContextual"/>
        </w:rPr>
        <w:t>Bu şartname   MUDAK ‘</w:t>
      </w:r>
      <w:proofErr w:type="spellStart"/>
      <w:r w:rsidRPr="000D5F5D">
        <w:rPr>
          <w:rFonts w:ascii="Times New Roman" w:eastAsiaTheme="minorHAnsi" w:hAnsi="Times New Roman" w:cs="Times New Roman"/>
          <w:sz w:val="24"/>
          <w14:ligatures w14:val="standardContextual"/>
        </w:rPr>
        <w:t>ın</w:t>
      </w:r>
      <w:proofErr w:type="spellEnd"/>
      <w:r w:rsidRPr="000D5F5D">
        <w:rPr>
          <w:rFonts w:ascii="Times New Roman" w:eastAsiaTheme="minorHAnsi" w:hAnsi="Times New Roman" w:cs="Times New Roman"/>
          <w:sz w:val="24"/>
          <w14:ligatures w14:val="standardContextual"/>
        </w:rPr>
        <w:t xml:space="preserve"> kurtarma faaliyetlerinde etkin bir arama ve kurtarma hizmeti vermek üzere satın alacağı hidrolik kesme, germe ve ayırma takımının teknik özellikleri muayene ve kabul işlemleri ile diğer hususları kapsar. </w:t>
      </w:r>
    </w:p>
    <w:p w14:paraId="07929630" w14:textId="77777777" w:rsidR="000D5F5D" w:rsidRPr="000D5F5D" w:rsidRDefault="000D5F5D" w:rsidP="000D5F5D">
      <w:pPr>
        <w:autoSpaceDE w:val="0"/>
        <w:autoSpaceDN w:val="0"/>
        <w:adjustRightInd w:val="0"/>
        <w:rPr>
          <w:rFonts w:ascii="Times New Roman" w:eastAsiaTheme="minorHAnsi" w:hAnsi="Times New Roman" w:cs="Times New Roman"/>
          <w:b/>
          <w:bCs/>
          <w:sz w:val="24"/>
          <w14:ligatures w14:val="standardContextual"/>
        </w:rPr>
      </w:pPr>
      <w:r w:rsidRPr="000D5F5D">
        <w:rPr>
          <w:rFonts w:ascii="Times New Roman" w:eastAsiaTheme="minorHAnsi" w:hAnsi="Times New Roman" w:cs="Times New Roman"/>
          <w:b/>
          <w:bCs/>
          <w:sz w:val="24"/>
          <w14:ligatures w14:val="standardContextual"/>
        </w:rPr>
        <w:t>1.</w:t>
      </w:r>
      <w:r w:rsidRPr="000D5F5D">
        <w:rPr>
          <w:rFonts w:ascii="Times New Roman" w:eastAsiaTheme="minorHAnsi" w:hAnsi="Times New Roman" w:cs="Times New Roman"/>
          <w:sz w:val="24"/>
          <w14:ligatures w14:val="standardContextual"/>
        </w:rPr>
        <w:t xml:space="preserve">        </w:t>
      </w:r>
      <w:r w:rsidRPr="000D5F5D">
        <w:rPr>
          <w:rFonts w:ascii="Times New Roman" w:eastAsiaTheme="minorHAnsi" w:hAnsi="Times New Roman" w:cs="Times New Roman"/>
          <w:b/>
          <w:bCs/>
          <w:sz w:val="24"/>
          <w14:ligatures w14:val="standardContextual"/>
        </w:rPr>
        <w:t>Bataryalı Hidrolik Kesme-Germe Ayırma Takımı</w:t>
      </w:r>
    </w:p>
    <w:p w14:paraId="1D9867F0"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Teknik Özellik:</w:t>
      </w:r>
    </w:p>
    <w:p w14:paraId="7AD81403" w14:textId="77777777" w:rsidR="000D5F5D" w:rsidRPr="000D5F5D" w:rsidRDefault="000D5F5D" w:rsidP="000D5F5D">
      <w:pPr>
        <w:pStyle w:val="ListeParagraf"/>
        <w:numPr>
          <w:ilvl w:val="0"/>
          <w:numId w:val="9"/>
        </w:numPr>
        <w:autoSpaceDE w:val="0"/>
        <w:autoSpaceDN w:val="0"/>
        <w:adjustRightInd w:val="0"/>
        <w:jc w:val="lef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Kombi aleti, üzerindeki en az 8 Ah şarj edilebilir özellikte bataryadan gücünü alarak kurtarma faaliyetlerinde kesme, ayırma ve sıkıştırma işlemleri yapma özelliği,</w:t>
      </w:r>
    </w:p>
    <w:p w14:paraId="4E84AF46" w14:textId="77777777" w:rsidR="000D5F5D" w:rsidRPr="000D5F5D" w:rsidRDefault="000D5F5D" w:rsidP="000D5F5D">
      <w:pPr>
        <w:pStyle w:val="ListeParagraf"/>
        <w:numPr>
          <w:ilvl w:val="0"/>
          <w:numId w:val="9"/>
        </w:numPr>
        <w:autoSpaceDE w:val="0"/>
        <w:autoSpaceDN w:val="0"/>
        <w:adjustRightInd w:val="0"/>
        <w:jc w:val="lef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xml:space="preserve">Kombi aletin bataryası en az 8 Ah, en az 170 </w:t>
      </w:r>
      <w:proofErr w:type="spellStart"/>
      <w:r w:rsidRPr="000D5F5D">
        <w:rPr>
          <w:rFonts w:ascii="Times New Roman" w:eastAsiaTheme="minorHAnsi" w:hAnsi="Times New Roman" w:cs="Times New Roman"/>
          <w:sz w:val="24"/>
          <w14:ligatures w14:val="standardContextual"/>
        </w:rPr>
        <w:t>Wh</w:t>
      </w:r>
      <w:proofErr w:type="spellEnd"/>
      <w:r w:rsidRPr="000D5F5D">
        <w:rPr>
          <w:rFonts w:ascii="Times New Roman" w:eastAsiaTheme="minorHAnsi" w:hAnsi="Times New Roman" w:cs="Times New Roman"/>
          <w:sz w:val="24"/>
          <w14:ligatures w14:val="standardContextual"/>
        </w:rPr>
        <w:t xml:space="preserve"> kapasitede, </w:t>
      </w:r>
      <w:proofErr w:type="spellStart"/>
      <w:r w:rsidRPr="000D5F5D">
        <w:rPr>
          <w:rFonts w:ascii="Times New Roman" w:eastAsiaTheme="minorHAnsi" w:hAnsi="Times New Roman" w:cs="Times New Roman"/>
          <w:sz w:val="24"/>
          <w14:ligatures w14:val="standardContextual"/>
        </w:rPr>
        <w:t>Li-Ion</w:t>
      </w:r>
      <w:proofErr w:type="spellEnd"/>
      <w:r w:rsidRPr="000D5F5D">
        <w:rPr>
          <w:rFonts w:ascii="Times New Roman" w:eastAsiaTheme="minorHAnsi" w:hAnsi="Times New Roman" w:cs="Times New Roman"/>
          <w:sz w:val="24"/>
          <w14:ligatures w14:val="standardContextual"/>
        </w:rPr>
        <w:t xml:space="preserve"> tipinde olmalı ve otomatik kilit mekanizması ile aletin gövdesi üzerine monte edilir özellikte olmalıdır.</w:t>
      </w:r>
    </w:p>
    <w:p w14:paraId="5344F7C1" w14:textId="6E4CA94F" w:rsidR="000D5F5D" w:rsidRPr="000D5F5D" w:rsidRDefault="000D5F5D" w:rsidP="000D5F5D">
      <w:pPr>
        <w:pStyle w:val="ListeParagraf"/>
        <w:numPr>
          <w:ilvl w:val="0"/>
          <w:numId w:val="9"/>
        </w:num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Kombi bataryası suya ve toza dayanıklı, aletin koruma sınıfı en az IP57 olmalıdır.</w:t>
      </w:r>
    </w:p>
    <w:p w14:paraId="17E19376" w14:textId="77777777" w:rsidR="000D5F5D" w:rsidRPr="000D5F5D" w:rsidRDefault="000D5F5D" w:rsidP="000D5F5D">
      <w:pPr>
        <w:pStyle w:val="ListeParagraf"/>
        <w:numPr>
          <w:ilvl w:val="0"/>
          <w:numId w:val="9"/>
        </w:numPr>
        <w:autoSpaceDE w:val="0"/>
        <w:autoSpaceDN w:val="0"/>
        <w:adjustRightInd w:val="0"/>
        <w:jc w:val="lef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Kombi aletin dar alanlardaki kullanımının kolay olması için merkez cıvata ekipmanın gövde genişliğinden daha geniş olmayacak ve gömülü olmalıdır.</w:t>
      </w:r>
    </w:p>
    <w:p w14:paraId="73FA8856" w14:textId="2C56FE78" w:rsidR="00580E96" w:rsidRPr="00580E96" w:rsidRDefault="00580E96" w:rsidP="000D5F5D">
      <w:pPr>
        <w:autoSpaceDE w:val="0"/>
        <w:autoSpaceDN w:val="0"/>
        <w:adjustRightInd w:val="0"/>
        <w:rPr>
          <w:rFonts w:ascii="Times New Roman" w:eastAsiaTheme="minorHAnsi" w:hAnsi="Times New Roman" w:cs="Times New Roman"/>
          <w:b/>
          <w:bCs/>
          <w:sz w:val="24"/>
          <w14:ligatures w14:val="standardContextual"/>
        </w:rPr>
      </w:pPr>
    </w:p>
    <w:p w14:paraId="72131B71" w14:textId="77777777" w:rsidR="000D5F5D" w:rsidRPr="000D5F5D" w:rsidRDefault="000D5F5D" w:rsidP="000D5F5D">
      <w:pPr>
        <w:autoSpaceDE w:val="0"/>
        <w:autoSpaceDN w:val="0"/>
        <w:adjustRightInd w:val="0"/>
        <w:ind w:left="708"/>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 xml:space="preserve">Teknik değerler: </w:t>
      </w:r>
    </w:p>
    <w:p w14:paraId="6210C273" w14:textId="1F02274B" w:rsidR="000D5F5D" w:rsidRPr="000D5F5D" w:rsidRDefault="000D5F5D" w:rsidP="000D5F5D">
      <w:pPr>
        <w:autoSpaceDE w:val="0"/>
        <w:autoSpaceDN w:val="0"/>
        <w:adjustRightInd w:val="0"/>
        <w:ind w:left="708"/>
        <w:jc w:val="lef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Ayırma mesafesi    en az                                                     </w:t>
      </w:r>
      <w:proofErr w:type="gramStart"/>
      <w:r w:rsidRPr="000D5F5D">
        <w:rPr>
          <w:rFonts w:ascii="Times New Roman" w:eastAsiaTheme="minorHAnsi" w:hAnsi="Times New Roman" w:cs="Times New Roman"/>
          <w:sz w:val="24"/>
          <w14:ligatures w14:val="standardContextual"/>
        </w:rPr>
        <w:t>  :</w:t>
      </w:r>
      <w:proofErr w:type="gramEnd"/>
      <w:r w:rsidRPr="000D5F5D">
        <w:rPr>
          <w:rFonts w:ascii="Times New Roman" w:eastAsiaTheme="minorHAnsi" w:hAnsi="Times New Roman" w:cs="Times New Roman"/>
          <w:sz w:val="24"/>
          <w14:ligatures w14:val="standardContextual"/>
        </w:rPr>
        <w:t xml:space="preserve"> 280 mm</w:t>
      </w:r>
    </w:p>
    <w:p w14:paraId="38008E1E" w14:textId="30AA2FA7" w:rsidR="000D5F5D" w:rsidRPr="000D5F5D" w:rsidRDefault="000D5F5D" w:rsidP="000D5F5D">
      <w:pPr>
        <w:autoSpaceDE w:val="0"/>
        <w:autoSpaceDN w:val="0"/>
        <w:adjustRightInd w:val="0"/>
        <w:ind w:left="708"/>
        <w:jc w:val="lef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xml:space="preserve">EN13204’e göre uçtan 25 mm gerideki ayırma gücü en </w:t>
      </w:r>
      <w:proofErr w:type="gramStart"/>
      <w:r w:rsidRPr="000D5F5D">
        <w:rPr>
          <w:rFonts w:ascii="Times New Roman" w:eastAsiaTheme="minorHAnsi" w:hAnsi="Times New Roman" w:cs="Times New Roman"/>
          <w:sz w:val="24"/>
          <w14:ligatures w14:val="standardContextual"/>
        </w:rPr>
        <w:t>az  :</w:t>
      </w:r>
      <w:proofErr w:type="gramEnd"/>
      <w:r w:rsidRPr="000D5F5D">
        <w:rPr>
          <w:rFonts w:ascii="Times New Roman" w:eastAsiaTheme="minorHAnsi" w:hAnsi="Times New Roman" w:cs="Times New Roman"/>
          <w:sz w:val="24"/>
          <w14:ligatures w14:val="standardContextual"/>
        </w:rPr>
        <w:t xml:space="preserve"> 45 kN</w:t>
      </w:r>
    </w:p>
    <w:p w14:paraId="0858F4A9" w14:textId="62331763" w:rsidR="000D5F5D" w:rsidRPr="000D5F5D" w:rsidRDefault="000D5F5D" w:rsidP="000D5F5D">
      <w:pPr>
        <w:autoSpaceDE w:val="0"/>
        <w:autoSpaceDN w:val="0"/>
        <w:adjustRightInd w:val="0"/>
        <w:ind w:left="708"/>
        <w:jc w:val="lef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Maksimum ayırma gücü, en az                                            </w:t>
      </w:r>
      <w:proofErr w:type="gramStart"/>
      <w:r w:rsidRPr="000D5F5D">
        <w:rPr>
          <w:rFonts w:ascii="Times New Roman" w:eastAsiaTheme="minorHAnsi" w:hAnsi="Times New Roman" w:cs="Times New Roman"/>
          <w:sz w:val="24"/>
          <w14:ligatures w14:val="standardContextual"/>
        </w:rPr>
        <w:t> </w:t>
      </w:r>
      <w:r>
        <w:rPr>
          <w:rFonts w:ascii="Times New Roman" w:eastAsiaTheme="minorHAnsi" w:hAnsi="Times New Roman" w:cs="Times New Roman"/>
          <w:sz w:val="24"/>
          <w14:ligatures w14:val="standardContextual"/>
        </w:rPr>
        <w:t xml:space="preserve"> </w:t>
      </w:r>
      <w:r w:rsidRPr="000D5F5D">
        <w:rPr>
          <w:rFonts w:ascii="Times New Roman" w:eastAsiaTheme="minorHAnsi" w:hAnsi="Times New Roman" w:cs="Times New Roman"/>
          <w:sz w:val="24"/>
          <w14:ligatures w14:val="standardContextual"/>
        </w:rPr>
        <w:t>:</w:t>
      </w:r>
      <w:proofErr w:type="gramEnd"/>
      <w:r w:rsidRPr="000D5F5D">
        <w:rPr>
          <w:rFonts w:ascii="Times New Roman" w:eastAsiaTheme="minorHAnsi" w:hAnsi="Times New Roman" w:cs="Times New Roman"/>
          <w:sz w:val="24"/>
          <w14:ligatures w14:val="standardContextual"/>
        </w:rPr>
        <w:t xml:space="preserve"> 1350 kN</w:t>
      </w:r>
    </w:p>
    <w:p w14:paraId="57AEB01D" w14:textId="21EEA427" w:rsidR="000D5F5D" w:rsidRPr="000D5F5D" w:rsidRDefault="000D5F5D" w:rsidP="000D5F5D">
      <w:pPr>
        <w:autoSpaceDE w:val="0"/>
        <w:autoSpaceDN w:val="0"/>
        <w:adjustRightInd w:val="0"/>
        <w:ind w:left="708"/>
        <w:jc w:val="lef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Kesme açıklığı          en az                                                   </w:t>
      </w:r>
      <w:proofErr w:type="gramStart"/>
      <w:r w:rsidRPr="000D5F5D">
        <w:rPr>
          <w:rFonts w:ascii="Times New Roman" w:eastAsiaTheme="minorHAnsi" w:hAnsi="Times New Roman" w:cs="Times New Roman"/>
          <w:sz w:val="24"/>
          <w14:ligatures w14:val="standardContextual"/>
        </w:rPr>
        <w:t>  :</w:t>
      </w:r>
      <w:proofErr w:type="gramEnd"/>
      <w:r w:rsidRPr="000D5F5D">
        <w:rPr>
          <w:rFonts w:ascii="Times New Roman" w:eastAsiaTheme="minorHAnsi" w:hAnsi="Times New Roman" w:cs="Times New Roman"/>
          <w:sz w:val="24"/>
          <w14:ligatures w14:val="standardContextual"/>
        </w:rPr>
        <w:t xml:space="preserve"> 195 mm</w:t>
      </w:r>
    </w:p>
    <w:p w14:paraId="63A735A1" w14:textId="5D152EB1" w:rsidR="000D5F5D" w:rsidRPr="000D5F5D" w:rsidRDefault="000D5F5D" w:rsidP="000D5F5D">
      <w:pPr>
        <w:autoSpaceDE w:val="0"/>
        <w:autoSpaceDN w:val="0"/>
        <w:adjustRightInd w:val="0"/>
        <w:ind w:left="708"/>
        <w:jc w:val="lef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Maksimum kesme gücü                      en az                         </w:t>
      </w:r>
      <w:proofErr w:type="gramStart"/>
      <w:r w:rsidRPr="000D5F5D">
        <w:rPr>
          <w:rFonts w:ascii="Times New Roman" w:eastAsiaTheme="minorHAnsi" w:hAnsi="Times New Roman" w:cs="Times New Roman"/>
          <w:sz w:val="24"/>
          <w14:ligatures w14:val="standardContextual"/>
        </w:rPr>
        <w:t>  :</w:t>
      </w:r>
      <w:proofErr w:type="gramEnd"/>
      <w:r w:rsidRPr="000D5F5D">
        <w:rPr>
          <w:rFonts w:ascii="Times New Roman" w:eastAsiaTheme="minorHAnsi" w:hAnsi="Times New Roman" w:cs="Times New Roman"/>
          <w:sz w:val="24"/>
          <w14:ligatures w14:val="standardContextual"/>
        </w:rPr>
        <w:t xml:space="preserve"> 265 kN</w:t>
      </w:r>
    </w:p>
    <w:p w14:paraId="20C14D50" w14:textId="08D39A82" w:rsidR="000D5F5D" w:rsidRPr="000D5F5D" w:rsidRDefault="000D5F5D" w:rsidP="000D5F5D">
      <w:pPr>
        <w:autoSpaceDE w:val="0"/>
        <w:autoSpaceDN w:val="0"/>
        <w:adjustRightInd w:val="0"/>
        <w:ind w:left="708"/>
        <w:jc w:val="lef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EN13204’e göre demir çubuk çap kalınlığı en az                </w:t>
      </w:r>
      <w:proofErr w:type="gramStart"/>
      <w:r w:rsidRPr="000D5F5D">
        <w:rPr>
          <w:rFonts w:ascii="Times New Roman" w:eastAsiaTheme="minorHAnsi" w:hAnsi="Times New Roman" w:cs="Times New Roman"/>
          <w:sz w:val="24"/>
          <w14:ligatures w14:val="standardContextual"/>
        </w:rPr>
        <w:t> </w:t>
      </w:r>
      <w:r>
        <w:rPr>
          <w:rFonts w:ascii="Times New Roman" w:eastAsiaTheme="minorHAnsi" w:hAnsi="Times New Roman" w:cs="Times New Roman"/>
          <w:sz w:val="24"/>
          <w14:ligatures w14:val="standardContextual"/>
        </w:rPr>
        <w:t xml:space="preserve"> </w:t>
      </w:r>
      <w:r w:rsidRPr="000D5F5D">
        <w:rPr>
          <w:rFonts w:ascii="Times New Roman" w:eastAsiaTheme="minorHAnsi" w:hAnsi="Times New Roman" w:cs="Times New Roman"/>
          <w:sz w:val="24"/>
          <w14:ligatures w14:val="standardContextual"/>
        </w:rPr>
        <w:t>:</w:t>
      </w:r>
      <w:proofErr w:type="gramEnd"/>
      <w:r w:rsidRPr="000D5F5D">
        <w:rPr>
          <w:rFonts w:ascii="Times New Roman" w:eastAsiaTheme="minorHAnsi" w:hAnsi="Times New Roman" w:cs="Times New Roman"/>
          <w:sz w:val="24"/>
          <w14:ligatures w14:val="standardContextual"/>
        </w:rPr>
        <w:t xml:space="preserve"> 24 mm</w:t>
      </w:r>
    </w:p>
    <w:p w14:paraId="32BFB827" w14:textId="38DB2C2B" w:rsidR="000D5F5D" w:rsidRPr="000D5F5D" w:rsidRDefault="000D5F5D" w:rsidP="000D5F5D">
      <w:pPr>
        <w:autoSpaceDE w:val="0"/>
        <w:autoSpaceDN w:val="0"/>
        <w:adjustRightInd w:val="0"/>
        <w:ind w:left="708"/>
        <w:jc w:val="lef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EN13204’e göre kesme kapasitesi               en az                  :1E 2E 3E 4E 5E</w:t>
      </w:r>
    </w:p>
    <w:p w14:paraId="00086B97" w14:textId="4B3A3746" w:rsidR="000D5F5D" w:rsidRPr="000D5F5D" w:rsidRDefault="000D5F5D" w:rsidP="000D5F5D">
      <w:pPr>
        <w:autoSpaceDE w:val="0"/>
        <w:autoSpaceDN w:val="0"/>
        <w:adjustRightInd w:val="0"/>
        <w:ind w:left="708"/>
        <w:jc w:val="lef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Maksimum sıkıştırma gücü               en az                           </w:t>
      </w:r>
      <w:proofErr w:type="gramStart"/>
      <w:r w:rsidRPr="000D5F5D">
        <w:rPr>
          <w:rFonts w:ascii="Times New Roman" w:eastAsiaTheme="minorHAnsi" w:hAnsi="Times New Roman" w:cs="Times New Roman"/>
          <w:sz w:val="24"/>
          <w14:ligatures w14:val="standardContextual"/>
        </w:rPr>
        <w:t>  :</w:t>
      </w:r>
      <w:proofErr w:type="gramEnd"/>
      <w:r w:rsidRPr="000D5F5D">
        <w:rPr>
          <w:rFonts w:ascii="Times New Roman" w:eastAsiaTheme="minorHAnsi" w:hAnsi="Times New Roman" w:cs="Times New Roman"/>
          <w:sz w:val="24"/>
          <w14:ligatures w14:val="standardContextual"/>
        </w:rPr>
        <w:t xml:space="preserve"> 40 kN</w:t>
      </w:r>
    </w:p>
    <w:p w14:paraId="5E1434E7" w14:textId="1367677A" w:rsidR="000D5F5D" w:rsidRPr="000D5F5D" w:rsidRDefault="000D5F5D" w:rsidP="000D5F5D">
      <w:pPr>
        <w:autoSpaceDE w:val="0"/>
        <w:autoSpaceDN w:val="0"/>
        <w:adjustRightInd w:val="0"/>
        <w:ind w:left="708"/>
        <w:jc w:val="lef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Batarya dahil ağırlık en fazla                                                </w:t>
      </w:r>
      <w:proofErr w:type="gramStart"/>
      <w:r w:rsidRPr="000D5F5D">
        <w:rPr>
          <w:rFonts w:ascii="Times New Roman" w:eastAsiaTheme="minorHAnsi" w:hAnsi="Times New Roman" w:cs="Times New Roman"/>
          <w:sz w:val="24"/>
          <w14:ligatures w14:val="standardContextual"/>
        </w:rPr>
        <w:t xml:space="preserve">  :</w:t>
      </w:r>
      <w:proofErr w:type="gramEnd"/>
      <w:r w:rsidRPr="000D5F5D">
        <w:rPr>
          <w:rFonts w:ascii="Times New Roman" w:eastAsiaTheme="minorHAnsi" w:hAnsi="Times New Roman" w:cs="Times New Roman"/>
          <w:sz w:val="24"/>
          <w14:ligatures w14:val="standardContextual"/>
        </w:rPr>
        <w:t xml:space="preserve"> 14 kg</w:t>
      </w:r>
    </w:p>
    <w:p w14:paraId="483E72D6" w14:textId="2225BC1E" w:rsidR="000D5F5D" w:rsidRPr="000D5F5D" w:rsidRDefault="000D5F5D" w:rsidP="000D5F5D">
      <w:pPr>
        <w:pStyle w:val="ListeParagraf"/>
        <w:numPr>
          <w:ilvl w:val="0"/>
          <w:numId w:val="10"/>
        </w:num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xml:space="preserve">Kombi aletin tam yük altında çalışması sırasında 1 m'deki ses emisyonu 76 </w:t>
      </w:r>
      <w:proofErr w:type="gramStart"/>
      <w:r w:rsidRPr="000D5F5D">
        <w:rPr>
          <w:rFonts w:ascii="Times New Roman" w:eastAsiaTheme="minorHAnsi" w:hAnsi="Times New Roman" w:cs="Times New Roman"/>
          <w:sz w:val="24"/>
          <w14:ligatures w14:val="standardContextual"/>
        </w:rPr>
        <w:t>dB(</w:t>
      </w:r>
      <w:proofErr w:type="gramEnd"/>
      <w:r w:rsidRPr="000D5F5D">
        <w:rPr>
          <w:rFonts w:ascii="Times New Roman" w:eastAsiaTheme="minorHAnsi" w:hAnsi="Times New Roman" w:cs="Times New Roman"/>
          <w:sz w:val="24"/>
          <w14:ligatures w14:val="standardContextual"/>
        </w:rPr>
        <w:t>A)’</w:t>
      </w:r>
      <w:proofErr w:type="spellStart"/>
      <w:r w:rsidRPr="000D5F5D">
        <w:rPr>
          <w:rFonts w:ascii="Times New Roman" w:eastAsiaTheme="minorHAnsi" w:hAnsi="Times New Roman" w:cs="Times New Roman"/>
          <w:sz w:val="24"/>
          <w14:ligatures w14:val="standardContextual"/>
        </w:rPr>
        <w:t>yı</w:t>
      </w:r>
      <w:proofErr w:type="spellEnd"/>
      <w:r w:rsidRPr="000D5F5D">
        <w:rPr>
          <w:rFonts w:ascii="Times New Roman" w:eastAsiaTheme="minorHAnsi" w:hAnsi="Times New Roman" w:cs="Times New Roman"/>
          <w:sz w:val="24"/>
          <w14:ligatures w14:val="standardContextual"/>
        </w:rPr>
        <w:t xml:space="preserve"> geçmemelidir. </w:t>
      </w:r>
    </w:p>
    <w:p w14:paraId="1EC858F5" w14:textId="1CAE9767" w:rsidR="000D5F5D" w:rsidRPr="000D5F5D" w:rsidRDefault="000D5F5D" w:rsidP="000D5F5D">
      <w:pPr>
        <w:pStyle w:val="ListeParagraf"/>
        <w:numPr>
          <w:ilvl w:val="0"/>
          <w:numId w:val="10"/>
        </w:num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xml:space="preserve">Kombi alet ile 1 adet şarj cihazı, 1 adet yedek batarya dahil olmalıdır. </w:t>
      </w:r>
    </w:p>
    <w:p w14:paraId="070960FC"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xml:space="preserve">2.         </w:t>
      </w:r>
      <w:r w:rsidRPr="000D5F5D">
        <w:rPr>
          <w:rFonts w:ascii="Times New Roman" w:eastAsiaTheme="minorHAnsi" w:hAnsi="Times New Roman" w:cs="Times New Roman"/>
          <w:b/>
          <w:bCs/>
          <w:sz w:val="24"/>
          <w14:ligatures w14:val="standardContextual"/>
        </w:rPr>
        <w:t>Bataryalı Hidrolik Silindir</w:t>
      </w:r>
    </w:p>
    <w:p w14:paraId="0DDA5CF2"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 xml:space="preserve">Teknik Özellik: </w:t>
      </w:r>
    </w:p>
    <w:p w14:paraId="0D2C68A3" w14:textId="120B98C2" w:rsidR="000D5F5D" w:rsidRPr="006671F6" w:rsidRDefault="000D5F5D" w:rsidP="006671F6">
      <w:pPr>
        <w:pStyle w:val="ListeParagraf"/>
        <w:numPr>
          <w:ilvl w:val="0"/>
          <w:numId w:val="13"/>
        </w:numPr>
        <w:autoSpaceDE w:val="0"/>
        <w:autoSpaceDN w:val="0"/>
        <w:adjustRightInd w:val="0"/>
        <w:rPr>
          <w:rFonts w:ascii="Times New Roman" w:eastAsiaTheme="minorHAnsi" w:hAnsi="Times New Roman" w:cs="Times New Roman"/>
          <w:sz w:val="24"/>
          <w14:ligatures w14:val="standardContextual"/>
        </w:rPr>
      </w:pPr>
      <w:r w:rsidRPr="006671F6">
        <w:rPr>
          <w:rFonts w:ascii="Times New Roman" w:eastAsiaTheme="minorHAnsi" w:hAnsi="Times New Roman" w:cs="Times New Roman"/>
          <w:sz w:val="24"/>
          <w14:ligatures w14:val="standardContextual"/>
        </w:rPr>
        <w:t xml:space="preserve">Silindir, üzerindeki en az 8 Ah şarj edilebilir özellikte bataryadan gücünü alarak kurtarma faaliyetlerinde ayırma işlemleri yapma özelliği taşımalıdır. </w:t>
      </w:r>
    </w:p>
    <w:p w14:paraId="7BB6FBF2" w14:textId="59E5CC9B" w:rsidR="000D5F5D" w:rsidRPr="006671F6" w:rsidRDefault="000D5F5D" w:rsidP="006671F6">
      <w:pPr>
        <w:pStyle w:val="ListeParagraf"/>
        <w:numPr>
          <w:ilvl w:val="0"/>
          <w:numId w:val="13"/>
        </w:numPr>
        <w:autoSpaceDE w:val="0"/>
        <w:autoSpaceDN w:val="0"/>
        <w:adjustRightInd w:val="0"/>
        <w:rPr>
          <w:rFonts w:ascii="Times New Roman" w:eastAsiaTheme="minorHAnsi" w:hAnsi="Times New Roman" w:cs="Times New Roman"/>
          <w:sz w:val="24"/>
          <w14:ligatures w14:val="standardContextual"/>
        </w:rPr>
      </w:pPr>
      <w:r w:rsidRPr="006671F6">
        <w:rPr>
          <w:rFonts w:ascii="Times New Roman" w:eastAsiaTheme="minorHAnsi" w:hAnsi="Times New Roman" w:cs="Times New Roman"/>
          <w:sz w:val="24"/>
          <w14:ligatures w14:val="standardContextual"/>
        </w:rPr>
        <w:t xml:space="preserve">Silindirin bataryası en az 8 Ah, en az 170 </w:t>
      </w:r>
      <w:proofErr w:type="spellStart"/>
      <w:r w:rsidRPr="006671F6">
        <w:rPr>
          <w:rFonts w:ascii="Times New Roman" w:eastAsiaTheme="minorHAnsi" w:hAnsi="Times New Roman" w:cs="Times New Roman"/>
          <w:sz w:val="24"/>
          <w14:ligatures w14:val="standardContextual"/>
        </w:rPr>
        <w:t>Wh</w:t>
      </w:r>
      <w:proofErr w:type="spellEnd"/>
      <w:r w:rsidRPr="006671F6">
        <w:rPr>
          <w:rFonts w:ascii="Times New Roman" w:eastAsiaTheme="minorHAnsi" w:hAnsi="Times New Roman" w:cs="Times New Roman"/>
          <w:sz w:val="24"/>
          <w14:ligatures w14:val="standardContextual"/>
        </w:rPr>
        <w:t xml:space="preserve"> kapasitede, </w:t>
      </w:r>
      <w:proofErr w:type="spellStart"/>
      <w:r w:rsidRPr="006671F6">
        <w:rPr>
          <w:rFonts w:ascii="Times New Roman" w:eastAsiaTheme="minorHAnsi" w:hAnsi="Times New Roman" w:cs="Times New Roman"/>
          <w:sz w:val="24"/>
          <w14:ligatures w14:val="standardContextual"/>
        </w:rPr>
        <w:t>Li-Ion</w:t>
      </w:r>
      <w:proofErr w:type="spellEnd"/>
      <w:r w:rsidRPr="006671F6">
        <w:rPr>
          <w:rFonts w:ascii="Times New Roman" w:eastAsiaTheme="minorHAnsi" w:hAnsi="Times New Roman" w:cs="Times New Roman"/>
          <w:sz w:val="24"/>
          <w14:ligatures w14:val="standardContextual"/>
        </w:rPr>
        <w:t xml:space="preserve"> tipinde olacak ve otomatik kilit mekanizması ile aletin gövdesi üzerine monte edilecek özellik taşımalıdır.</w:t>
      </w:r>
    </w:p>
    <w:p w14:paraId="55DBF193" w14:textId="25AED0D3" w:rsidR="006671F6" w:rsidRPr="00580E96" w:rsidRDefault="000D5F5D" w:rsidP="00580E96">
      <w:pPr>
        <w:pStyle w:val="ListeParagraf"/>
        <w:numPr>
          <w:ilvl w:val="0"/>
          <w:numId w:val="13"/>
        </w:numPr>
        <w:autoSpaceDE w:val="0"/>
        <w:autoSpaceDN w:val="0"/>
        <w:adjustRightInd w:val="0"/>
        <w:rPr>
          <w:rFonts w:ascii="Times New Roman" w:eastAsiaTheme="minorHAnsi" w:hAnsi="Times New Roman" w:cs="Times New Roman"/>
          <w:sz w:val="24"/>
          <w14:ligatures w14:val="standardContextual"/>
        </w:rPr>
      </w:pPr>
      <w:r w:rsidRPr="006671F6">
        <w:rPr>
          <w:rFonts w:ascii="Times New Roman" w:eastAsiaTheme="minorHAnsi" w:hAnsi="Times New Roman" w:cs="Times New Roman"/>
          <w:sz w:val="24"/>
          <w14:ligatures w14:val="standardContextual"/>
        </w:rPr>
        <w:t>Silindir ve bataryası suya ve toza dayanıklı, aletin koruma sınıfı en az IP57 olmalıdır.</w:t>
      </w:r>
    </w:p>
    <w:p w14:paraId="47FB3AD2" w14:textId="77777777" w:rsidR="000D5F5D" w:rsidRPr="000D5F5D" w:rsidRDefault="000D5F5D" w:rsidP="006671F6">
      <w:pPr>
        <w:autoSpaceDE w:val="0"/>
        <w:autoSpaceDN w:val="0"/>
        <w:adjustRightInd w:val="0"/>
        <w:ind w:left="708" w:firstLine="12"/>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Teknik Değerler:</w:t>
      </w:r>
    </w:p>
    <w:p w14:paraId="0C0C730B" w14:textId="6E15237C" w:rsidR="000D5F5D" w:rsidRPr="000D5F5D" w:rsidRDefault="000D5F5D" w:rsidP="006671F6">
      <w:pPr>
        <w:autoSpaceDE w:val="0"/>
        <w:autoSpaceDN w:val="0"/>
        <w:adjustRightInd w:val="0"/>
        <w:jc w:val="lef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Kapalı boy           en az                 </w:t>
      </w:r>
      <w:proofErr w:type="gramStart"/>
      <w:r w:rsidRPr="000D5F5D">
        <w:rPr>
          <w:rFonts w:ascii="Times New Roman" w:eastAsiaTheme="minorHAnsi" w:hAnsi="Times New Roman" w:cs="Times New Roman"/>
          <w:sz w:val="24"/>
          <w14:ligatures w14:val="standardContextual"/>
        </w:rPr>
        <w:t>  :</w:t>
      </w:r>
      <w:proofErr w:type="gramEnd"/>
      <w:r w:rsidRPr="000D5F5D">
        <w:rPr>
          <w:rFonts w:ascii="Times New Roman" w:eastAsiaTheme="minorHAnsi" w:hAnsi="Times New Roman" w:cs="Times New Roman"/>
          <w:sz w:val="24"/>
          <w14:ligatures w14:val="standardContextual"/>
        </w:rPr>
        <w:t xml:space="preserve"> 385 mm</w:t>
      </w:r>
    </w:p>
    <w:p w14:paraId="54A61DEC" w14:textId="1D76D5A0" w:rsidR="000D5F5D" w:rsidRPr="000D5F5D" w:rsidRDefault="000D5F5D" w:rsidP="006671F6">
      <w:pPr>
        <w:autoSpaceDE w:val="0"/>
        <w:autoSpaceDN w:val="0"/>
        <w:adjustRightInd w:val="0"/>
        <w:jc w:val="lef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xml:space="preserve">               Ayırma mesafesi </w:t>
      </w:r>
      <w:proofErr w:type="gramStart"/>
      <w:r w:rsidRPr="000D5F5D">
        <w:rPr>
          <w:rFonts w:ascii="Times New Roman" w:eastAsiaTheme="minorHAnsi" w:hAnsi="Times New Roman" w:cs="Times New Roman"/>
          <w:sz w:val="24"/>
          <w14:ligatures w14:val="standardContextual"/>
        </w:rPr>
        <w:t xml:space="preserve">( </w:t>
      </w:r>
      <w:proofErr w:type="spellStart"/>
      <w:r w:rsidRPr="000D5F5D">
        <w:rPr>
          <w:rFonts w:ascii="Times New Roman" w:eastAsiaTheme="minorHAnsi" w:hAnsi="Times New Roman" w:cs="Times New Roman"/>
          <w:sz w:val="24"/>
          <w14:ligatures w14:val="standardContextual"/>
        </w:rPr>
        <w:t>strok</w:t>
      </w:r>
      <w:proofErr w:type="spellEnd"/>
      <w:proofErr w:type="gramEnd"/>
      <w:r w:rsidRPr="000D5F5D">
        <w:rPr>
          <w:rFonts w:ascii="Times New Roman" w:eastAsiaTheme="minorHAnsi" w:hAnsi="Times New Roman" w:cs="Times New Roman"/>
          <w:sz w:val="24"/>
          <w14:ligatures w14:val="standardContextual"/>
        </w:rPr>
        <w:t>)     en az</w:t>
      </w:r>
      <w:r w:rsidR="006671F6">
        <w:rPr>
          <w:rFonts w:ascii="Times New Roman" w:eastAsiaTheme="minorHAnsi" w:hAnsi="Times New Roman" w:cs="Times New Roman"/>
          <w:sz w:val="24"/>
          <w14:ligatures w14:val="standardContextual"/>
        </w:rPr>
        <w:t xml:space="preserve">.  </w:t>
      </w:r>
      <w:r w:rsidRPr="000D5F5D">
        <w:rPr>
          <w:rFonts w:ascii="Times New Roman" w:eastAsiaTheme="minorHAnsi" w:hAnsi="Times New Roman" w:cs="Times New Roman"/>
          <w:sz w:val="24"/>
          <w14:ligatures w14:val="standardContextual"/>
        </w:rPr>
        <w:t>: 215 mm</w:t>
      </w:r>
    </w:p>
    <w:p w14:paraId="03D6D808" w14:textId="69F9CD44" w:rsidR="000D5F5D" w:rsidRPr="000D5F5D" w:rsidRDefault="000D5F5D" w:rsidP="006671F6">
      <w:pPr>
        <w:autoSpaceDE w:val="0"/>
        <w:autoSpaceDN w:val="0"/>
        <w:adjustRightInd w:val="0"/>
        <w:jc w:val="lef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Açık boy                en az               </w:t>
      </w:r>
      <w:proofErr w:type="gramStart"/>
      <w:r w:rsidRPr="000D5F5D">
        <w:rPr>
          <w:rFonts w:ascii="Times New Roman" w:eastAsiaTheme="minorHAnsi" w:hAnsi="Times New Roman" w:cs="Times New Roman"/>
          <w:sz w:val="24"/>
          <w14:ligatures w14:val="standardContextual"/>
        </w:rPr>
        <w:t>  :</w:t>
      </w:r>
      <w:proofErr w:type="gramEnd"/>
      <w:r w:rsidRPr="000D5F5D">
        <w:rPr>
          <w:rFonts w:ascii="Times New Roman" w:eastAsiaTheme="minorHAnsi" w:hAnsi="Times New Roman" w:cs="Times New Roman"/>
          <w:sz w:val="24"/>
          <w14:ligatures w14:val="standardContextual"/>
        </w:rPr>
        <w:t xml:space="preserve"> 600 mm.</w:t>
      </w:r>
    </w:p>
    <w:p w14:paraId="642A5098" w14:textId="4B606D54" w:rsidR="000D5F5D" w:rsidRPr="000D5F5D" w:rsidRDefault="000D5F5D" w:rsidP="006671F6">
      <w:pPr>
        <w:autoSpaceDE w:val="0"/>
        <w:autoSpaceDN w:val="0"/>
        <w:adjustRightInd w:val="0"/>
        <w:jc w:val="lef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Pistonun ayırma gücü en az          </w:t>
      </w:r>
      <w:proofErr w:type="gramStart"/>
      <w:r w:rsidRPr="000D5F5D">
        <w:rPr>
          <w:rFonts w:ascii="Times New Roman" w:eastAsiaTheme="minorHAnsi" w:hAnsi="Times New Roman" w:cs="Times New Roman"/>
          <w:sz w:val="24"/>
          <w14:ligatures w14:val="standardContextual"/>
        </w:rPr>
        <w:t> </w:t>
      </w:r>
      <w:r w:rsidR="006671F6">
        <w:rPr>
          <w:rFonts w:ascii="Times New Roman" w:eastAsiaTheme="minorHAnsi" w:hAnsi="Times New Roman" w:cs="Times New Roman"/>
          <w:sz w:val="24"/>
          <w14:ligatures w14:val="standardContextual"/>
        </w:rPr>
        <w:t xml:space="preserve"> </w:t>
      </w:r>
      <w:r w:rsidRPr="000D5F5D">
        <w:rPr>
          <w:rFonts w:ascii="Times New Roman" w:eastAsiaTheme="minorHAnsi" w:hAnsi="Times New Roman" w:cs="Times New Roman"/>
          <w:sz w:val="24"/>
          <w14:ligatures w14:val="standardContextual"/>
        </w:rPr>
        <w:t>:</w:t>
      </w:r>
      <w:proofErr w:type="gramEnd"/>
      <w:r w:rsidRPr="000D5F5D">
        <w:rPr>
          <w:rFonts w:ascii="Times New Roman" w:eastAsiaTheme="minorHAnsi" w:hAnsi="Times New Roman" w:cs="Times New Roman"/>
          <w:sz w:val="24"/>
          <w14:ligatures w14:val="standardContextual"/>
        </w:rPr>
        <w:t xml:space="preserve"> 136 kN / 13.9 ton</w:t>
      </w:r>
    </w:p>
    <w:p w14:paraId="4662BF12" w14:textId="4D4F163E" w:rsidR="000D5F5D" w:rsidRPr="000D5F5D" w:rsidRDefault="000D5F5D" w:rsidP="006671F6">
      <w:pPr>
        <w:autoSpaceDE w:val="0"/>
        <w:autoSpaceDN w:val="0"/>
        <w:adjustRightInd w:val="0"/>
        <w:jc w:val="lef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Batarya dahil ağırlık en fazla        </w:t>
      </w:r>
      <w:proofErr w:type="gramStart"/>
      <w:r w:rsidRPr="000D5F5D">
        <w:rPr>
          <w:rFonts w:ascii="Times New Roman" w:eastAsiaTheme="minorHAnsi" w:hAnsi="Times New Roman" w:cs="Times New Roman"/>
          <w:sz w:val="24"/>
          <w14:ligatures w14:val="standardContextual"/>
        </w:rPr>
        <w:t>  :</w:t>
      </w:r>
      <w:proofErr w:type="gramEnd"/>
      <w:r w:rsidRPr="000D5F5D">
        <w:rPr>
          <w:rFonts w:ascii="Times New Roman" w:eastAsiaTheme="minorHAnsi" w:hAnsi="Times New Roman" w:cs="Times New Roman"/>
          <w:sz w:val="24"/>
          <w14:ligatures w14:val="standardContextual"/>
        </w:rPr>
        <w:t xml:space="preserve"> 14,5 kg</w:t>
      </w:r>
    </w:p>
    <w:p w14:paraId="5C89FECF" w14:textId="4F6E7A84" w:rsidR="000D5F5D" w:rsidRPr="00580E96" w:rsidRDefault="000D5F5D" w:rsidP="006671F6">
      <w:pPr>
        <w:pStyle w:val="ListeParagraf"/>
        <w:numPr>
          <w:ilvl w:val="0"/>
          <w:numId w:val="14"/>
        </w:numPr>
        <w:autoSpaceDE w:val="0"/>
        <w:autoSpaceDN w:val="0"/>
        <w:adjustRightInd w:val="0"/>
        <w:rPr>
          <w:rFonts w:ascii="Times New Roman" w:eastAsiaTheme="minorHAnsi" w:hAnsi="Times New Roman" w:cs="Times New Roman"/>
          <w:sz w:val="24"/>
          <w14:ligatures w14:val="standardContextual"/>
        </w:rPr>
      </w:pPr>
      <w:r w:rsidRPr="006671F6">
        <w:rPr>
          <w:rFonts w:ascii="Times New Roman" w:eastAsiaTheme="minorHAnsi" w:hAnsi="Times New Roman" w:cs="Times New Roman"/>
          <w:sz w:val="24"/>
          <w14:ligatures w14:val="standardContextual"/>
        </w:rPr>
        <w:t xml:space="preserve">Silindir </w:t>
      </w:r>
      <w:r w:rsidR="006671F6" w:rsidRPr="006671F6">
        <w:rPr>
          <w:rFonts w:ascii="Times New Roman" w:eastAsiaTheme="minorHAnsi" w:hAnsi="Times New Roman" w:cs="Times New Roman"/>
          <w:sz w:val="24"/>
          <w14:ligatures w14:val="standardContextual"/>
        </w:rPr>
        <w:t>ile</w:t>
      </w:r>
      <w:r w:rsidRPr="006671F6">
        <w:rPr>
          <w:rFonts w:ascii="Times New Roman" w:eastAsiaTheme="minorHAnsi" w:hAnsi="Times New Roman" w:cs="Times New Roman"/>
          <w:sz w:val="24"/>
          <w14:ligatures w14:val="standardContextual"/>
        </w:rPr>
        <w:t xml:space="preserve"> 1 adet şarj cihazı, 1 adet yedek batarya   olmalıdır. </w:t>
      </w:r>
    </w:p>
    <w:p w14:paraId="350136F2" w14:textId="3FDA52E5"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lastRenderedPageBreak/>
        <w:t>3.</w:t>
      </w:r>
      <w:r w:rsidRPr="000D5F5D">
        <w:rPr>
          <w:rFonts w:ascii="Times New Roman" w:eastAsiaTheme="minorHAnsi" w:hAnsi="Times New Roman" w:cs="Times New Roman"/>
          <w:sz w:val="24"/>
          <w14:ligatures w14:val="standardContextual"/>
        </w:rPr>
        <w:t>      </w:t>
      </w:r>
      <w:r w:rsidRPr="000D5F5D">
        <w:rPr>
          <w:rFonts w:ascii="Times New Roman" w:eastAsiaTheme="minorHAnsi" w:hAnsi="Times New Roman" w:cs="Times New Roman"/>
          <w:b/>
          <w:bCs/>
          <w:sz w:val="24"/>
          <w14:ligatures w14:val="standardContextual"/>
        </w:rPr>
        <w:t>Bataryalı Mini Kesici</w:t>
      </w:r>
    </w:p>
    <w:p w14:paraId="0AA5C366"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 xml:space="preserve">         Teknik Özellik: </w:t>
      </w:r>
    </w:p>
    <w:p w14:paraId="1445DF99" w14:textId="35AAE9B8" w:rsidR="000D5F5D" w:rsidRPr="006671F6" w:rsidRDefault="000D5F5D" w:rsidP="006671F6">
      <w:pPr>
        <w:pStyle w:val="ListeParagraf"/>
        <w:numPr>
          <w:ilvl w:val="0"/>
          <w:numId w:val="14"/>
        </w:numPr>
        <w:autoSpaceDE w:val="0"/>
        <w:autoSpaceDN w:val="0"/>
        <w:adjustRightInd w:val="0"/>
        <w:rPr>
          <w:rFonts w:ascii="Times New Roman" w:eastAsiaTheme="minorHAnsi" w:hAnsi="Times New Roman" w:cs="Times New Roman"/>
          <w:sz w:val="24"/>
          <w14:ligatures w14:val="standardContextual"/>
        </w:rPr>
      </w:pPr>
      <w:r w:rsidRPr="006671F6">
        <w:rPr>
          <w:rFonts w:ascii="Times New Roman" w:eastAsiaTheme="minorHAnsi" w:hAnsi="Times New Roman" w:cs="Times New Roman"/>
          <w:sz w:val="24"/>
          <w14:ligatures w14:val="standardContextual"/>
        </w:rPr>
        <w:t xml:space="preserve">Bataryalı mini kesici, üzerindeki 2 Ah şarj edilebilir özellikte bataryadan gücünü alarak dar alanlarda kesme gerektiren yerlerdeki inşaat demirlerini, araç pedallarını, koltuk başlığı, çelik çubuklar, çitler, zincir ve direksiyon simidi demirlerini kesecek kapasitede olmalı. </w:t>
      </w:r>
    </w:p>
    <w:p w14:paraId="579FA541" w14:textId="78D4F91A" w:rsidR="000D5F5D" w:rsidRPr="006671F6" w:rsidRDefault="000D5F5D" w:rsidP="006671F6">
      <w:pPr>
        <w:pStyle w:val="ListeParagraf"/>
        <w:numPr>
          <w:ilvl w:val="0"/>
          <w:numId w:val="14"/>
        </w:numPr>
        <w:autoSpaceDE w:val="0"/>
        <w:autoSpaceDN w:val="0"/>
        <w:adjustRightInd w:val="0"/>
        <w:rPr>
          <w:rFonts w:ascii="Times New Roman" w:eastAsiaTheme="minorHAnsi" w:hAnsi="Times New Roman" w:cs="Times New Roman"/>
          <w:sz w:val="24"/>
          <w14:ligatures w14:val="standardContextual"/>
        </w:rPr>
      </w:pPr>
      <w:r w:rsidRPr="006671F6">
        <w:rPr>
          <w:rFonts w:ascii="Times New Roman" w:eastAsiaTheme="minorHAnsi" w:hAnsi="Times New Roman" w:cs="Times New Roman"/>
          <w:sz w:val="24"/>
          <w14:ligatures w14:val="standardContextual"/>
        </w:rPr>
        <w:t>Batarya üzerinde şarj durumu görülebilecek gösterge olmalı.</w:t>
      </w:r>
    </w:p>
    <w:p w14:paraId="2293A30E" w14:textId="1D6562AB" w:rsidR="000D5F5D" w:rsidRPr="006671F6" w:rsidRDefault="000D5F5D" w:rsidP="006671F6">
      <w:pPr>
        <w:pStyle w:val="ListeParagraf"/>
        <w:numPr>
          <w:ilvl w:val="0"/>
          <w:numId w:val="14"/>
        </w:numPr>
        <w:autoSpaceDE w:val="0"/>
        <w:autoSpaceDN w:val="0"/>
        <w:adjustRightInd w:val="0"/>
        <w:rPr>
          <w:rFonts w:ascii="Times New Roman" w:eastAsiaTheme="minorHAnsi" w:hAnsi="Times New Roman" w:cs="Times New Roman"/>
          <w:sz w:val="24"/>
          <w14:ligatures w14:val="standardContextual"/>
        </w:rPr>
      </w:pPr>
      <w:r w:rsidRPr="006671F6">
        <w:rPr>
          <w:rFonts w:ascii="Times New Roman" w:eastAsiaTheme="minorHAnsi" w:hAnsi="Times New Roman" w:cs="Times New Roman"/>
          <w:sz w:val="24"/>
          <w14:ligatures w14:val="standardContextual"/>
        </w:rPr>
        <w:t xml:space="preserve">Bataryalı mini kesici tutamak kısmında bulunan bir düğmeye basılmak suretiyle açılıp kapatma özelliği olmalıdır. </w:t>
      </w:r>
    </w:p>
    <w:p w14:paraId="14E30DE8" w14:textId="5586F623" w:rsidR="000D5F5D" w:rsidRPr="006671F6" w:rsidRDefault="000D5F5D" w:rsidP="006671F6">
      <w:pPr>
        <w:pStyle w:val="ListeParagraf"/>
        <w:numPr>
          <w:ilvl w:val="0"/>
          <w:numId w:val="14"/>
        </w:numPr>
        <w:autoSpaceDE w:val="0"/>
        <w:autoSpaceDN w:val="0"/>
        <w:adjustRightInd w:val="0"/>
        <w:rPr>
          <w:rFonts w:ascii="Times New Roman" w:eastAsiaTheme="minorHAnsi" w:hAnsi="Times New Roman" w:cs="Times New Roman"/>
          <w:sz w:val="24"/>
          <w14:ligatures w14:val="standardContextual"/>
        </w:rPr>
      </w:pPr>
      <w:r w:rsidRPr="006671F6">
        <w:rPr>
          <w:rFonts w:ascii="Times New Roman" w:eastAsiaTheme="minorHAnsi" w:hAnsi="Times New Roman" w:cs="Times New Roman"/>
          <w:sz w:val="24"/>
          <w14:ligatures w14:val="standardContextual"/>
        </w:rPr>
        <w:t>Mini kesici kurtarma işlemi sırasında gerektiğinde hızlı bir şekilde açılma veya kapatılma sağlamak için iki hız kademesine sahip olmalıdır. Düğmeye hafif basıldığında yavaş, hızlı basıldığında hızlı çalışır özelikte olmalıdır.</w:t>
      </w:r>
    </w:p>
    <w:p w14:paraId="59DCC756" w14:textId="77777777" w:rsidR="006671F6" w:rsidRDefault="000D5F5D" w:rsidP="000D5F5D">
      <w:pPr>
        <w:pStyle w:val="ListeParagraf"/>
        <w:numPr>
          <w:ilvl w:val="0"/>
          <w:numId w:val="14"/>
        </w:numPr>
        <w:autoSpaceDE w:val="0"/>
        <w:autoSpaceDN w:val="0"/>
        <w:adjustRightInd w:val="0"/>
        <w:rPr>
          <w:rFonts w:ascii="Times New Roman" w:eastAsiaTheme="minorHAnsi" w:hAnsi="Times New Roman" w:cs="Times New Roman"/>
          <w:sz w:val="24"/>
          <w14:ligatures w14:val="standardContextual"/>
        </w:rPr>
      </w:pPr>
      <w:r w:rsidRPr="006671F6">
        <w:rPr>
          <w:rFonts w:ascii="Times New Roman" w:eastAsiaTheme="minorHAnsi" w:hAnsi="Times New Roman" w:cs="Times New Roman"/>
          <w:sz w:val="24"/>
          <w14:ligatures w14:val="standardContextual"/>
        </w:rPr>
        <w:t>Kesicinin her iki tarafındaki bıçakları, eni geniş olan malzemeleri tam kavrayabilmek için, testere dişli yapıda olmalıdır</w:t>
      </w:r>
      <w:r w:rsidR="006671F6">
        <w:rPr>
          <w:rFonts w:ascii="Times New Roman" w:eastAsiaTheme="minorHAnsi" w:hAnsi="Times New Roman" w:cs="Times New Roman"/>
          <w:sz w:val="24"/>
          <w14:ligatures w14:val="standardContextual"/>
        </w:rPr>
        <w:t>.</w:t>
      </w:r>
    </w:p>
    <w:p w14:paraId="4018BDD9" w14:textId="6B9BFA43" w:rsidR="000D5F5D" w:rsidRPr="006671F6" w:rsidRDefault="000D5F5D" w:rsidP="000D5F5D">
      <w:pPr>
        <w:pStyle w:val="ListeParagraf"/>
        <w:numPr>
          <w:ilvl w:val="0"/>
          <w:numId w:val="14"/>
        </w:numPr>
        <w:autoSpaceDE w:val="0"/>
        <w:autoSpaceDN w:val="0"/>
        <w:adjustRightInd w:val="0"/>
        <w:rPr>
          <w:rFonts w:ascii="Times New Roman" w:eastAsiaTheme="minorHAnsi" w:hAnsi="Times New Roman" w:cs="Times New Roman"/>
          <w:sz w:val="24"/>
          <w14:ligatures w14:val="standardContextual"/>
        </w:rPr>
      </w:pPr>
      <w:r w:rsidRPr="006671F6">
        <w:rPr>
          <w:rFonts w:ascii="Times New Roman" w:eastAsiaTheme="minorHAnsi" w:hAnsi="Times New Roman" w:cs="Times New Roman"/>
          <w:sz w:val="24"/>
          <w14:ligatures w14:val="standardContextual"/>
        </w:rPr>
        <w:t xml:space="preserve">Karanlık veya kötü aydınlatılmış koşullarda çalışırken güvenliği ve kullanım kolaylığı sağlamak için kesme alanını aydınlatan ve gücünü aletin bataryasından alan 1 adet LED aydınlatma bulunmalıdır. </w:t>
      </w:r>
    </w:p>
    <w:p w14:paraId="10380966" w14:textId="5C5EFA29"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p>
    <w:p w14:paraId="50CD402E" w14:textId="77777777" w:rsidR="000D5F5D" w:rsidRPr="000D5F5D" w:rsidRDefault="000D5F5D" w:rsidP="006671F6">
      <w:pPr>
        <w:autoSpaceDE w:val="0"/>
        <w:autoSpaceDN w:val="0"/>
        <w:adjustRightInd w:val="0"/>
        <w:ind w:left="708"/>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 xml:space="preserve">Teknik değerler: </w:t>
      </w:r>
    </w:p>
    <w:p w14:paraId="6D241267" w14:textId="1C81E958" w:rsidR="000D5F5D" w:rsidRPr="000D5F5D" w:rsidRDefault="000D5F5D" w:rsidP="006671F6">
      <w:pPr>
        <w:autoSpaceDE w:val="0"/>
        <w:autoSpaceDN w:val="0"/>
        <w:adjustRightInd w:val="0"/>
        <w:ind w:left="708"/>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Kesme gücü   en az                                   </w:t>
      </w:r>
      <w:r w:rsidR="006671F6">
        <w:rPr>
          <w:rFonts w:ascii="Times New Roman" w:eastAsiaTheme="minorHAnsi" w:hAnsi="Times New Roman" w:cs="Times New Roman"/>
          <w:sz w:val="24"/>
          <w14:ligatures w14:val="standardContextual"/>
        </w:rPr>
        <w:t xml:space="preserve">  </w:t>
      </w:r>
      <w:proofErr w:type="gramStart"/>
      <w:r w:rsidRPr="000D5F5D">
        <w:rPr>
          <w:rFonts w:ascii="Times New Roman" w:eastAsiaTheme="minorHAnsi" w:hAnsi="Times New Roman" w:cs="Times New Roman"/>
          <w:sz w:val="24"/>
          <w14:ligatures w14:val="standardContextual"/>
        </w:rPr>
        <w:t> </w:t>
      </w:r>
      <w:r w:rsidR="006671F6" w:rsidRPr="000D5F5D">
        <w:rPr>
          <w:rFonts w:ascii="Times New Roman" w:eastAsiaTheme="minorHAnsi" w:hAnsi="Times New Roman" w:cs="Times New Roman"/>
          <w:sz w:val="24"/>
          <w14:ligatures w14:val="standardContextual"/>
        </w:rPr>
        <w:t xml:space="preserve"> :</w:t>
      </w:r>
      <w:proofErr w:type="gramEnd"/>
      <w:r w:rsidRPr="000D5F5D">
        <w:rPr>
          <w:rFonts w:ascii="Times New Roman" w:eastAsiaTheme="minorHAnsi" w:hAnsi="Times New Roman" w:cs="Times New Roman"/>
          <w:sz w:val="24"/>
          <w14:ligatures w14:val="standardContextual"/>
        </w:rPr>
        <w:t xml:space="preserve"> 22,4 ton / 220 kN</w:t>
      </w:r>
    </w:p>
    <w:p w14:paraId="1BE2F6A0" w14:textId="62607422" w:rsidR="000D5F5D" w:rsidRPr="000D5F5D" w:rsidRDefault="000D5F5D" w:rsidP="006671F6">
      <w:pPr>
        <w:autoSpaceDE w:val="0"/>
        <w:autoSpaceDN w:val="0"/>
        <w:adjustRightInd w:val="0"/>
        <w:ind w:left="708"/>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xml:space="preserve">Azami ağız </w:t>
      </w:r>
      <w:r w:rsidR="006671F6" w:rsidRPr="000D5F5D">
        <w:rPr>
          <w:rFonts w:ascii="Times New Roman" w:eastAsiaTheme="minorHAnsi" w:hAnsi="Times New Roman" w:cs="Times New Roman"/>
          <w:sz w:val="24"/>
          <w14:ligatures w14:val="standardContextual"/>
        </w:rPr>
        <w:t>açıklığı en</w:t>
      </w:r>
      <w:r w:rsidRPr="000D5F5D">
        <w:rPr>
          <w:rFonts w:ascii="Times New Roman" w:eastAsiaTheme="minorHAnsi" w:hAnsi="Times New Roman" w:cs="Times New Roman"/>
          <w:sz w:val="24"/>
          <w14:ligatures w14:val="standardContextual"/>
        </w:rPr>
        <w:t xml:space="preserve"> az     </w:t>
      </w:r>
      <w:r w:rsidR="006671F6">
        <w:rPr>
          <w:rFonts w:ascii="Times New Roman" w:eastAsiaTheme="minorHAnsi" w:hAnsi="Times New Roman" w:cs="Times New Roman"/>
          <w:sz w:val="24"/>
          <w14:ligatures w14:val="standardContextual"/>
        </w:rPr>
        <w:tab/>
      </w:r>
      <w:r w:rsidR="006671F6">
        <w:rPr>
          <w:rFonts w:ascii="Times New Roman" w:eastAsiaTheme="minorHAnsi" w:hAnsi="Times New Roman" w:cs="Times New Roman"/>
          <w:sz w:val="24"/>
          <w14:ligatures w14:val="standardContextual"/>
        </w:rPr>
        <w:tab/>
        <w:t xml:space="preserve">         </w:t>
      </w:r>
      <w:proofErr w:type="gramStart"/>
      <w:r w:rsidR="006671F6">
        <w:rPr>
          <w:rFonts w:ascii="Times New Roman" w:eastAsiaTheme="minorHAnsi" w:hAnsi="Times New Roman" w:cs="Times New Roman"/>
          <w:sz w:val="24"/>
          <w14:ligatures w14:val="standardContextual"/>
        </w:rPr>
        <w:t xml:space="preserve">  </w:t>
      </w:r>
      <w:r w:rsidR="006671F6" w:rsidRPr="000D5F5D">
        <w:rPr>
          <w:rFonts w:ascii="Times New Roman" w:eastAsiaTheme="minorHAnsi" w:hAnsi="Times New Roman" w:cs="Times New Roman"/>
          <w:sz w:val="24"/>
          <w14:ligatures w14:val="standardContextual"/>
        </w:rPr>
        <w:t>:</w:t>
      </w:r>
      <w:proofErr w:type="gramEnd"/>
      <w:r w:rsidRPr="000D5F5D">
        <w:rPr>
          <w:rFonts w:ascii="Times New Roman" w:eastAsiaTheme="minorHAnsi" w:hAnsi="Times New Roman" w:cs="Times New Roman"/>
          <w:sz w:val="24"/>
          <w14:ligatures w14:val="standardContextual"/>
        </w:rPr>
        <w:t xml:space="preserve"> 59 mm</w:t>
      </w:r>
    </w:p>
    <w:p w14:paraId="6D1C1FAE" w14:textId="53927FCD" w:rsidR="000D5F5D" w:rsidRPr="000D5F5D" w:rsidRDefault="000D5F5D" w:rsidP="006671F6">
      <w:pPr>
        <w:autoSpaceDE w:val="0"/>
        <w:autoSpaceDN w:val="0"/>
        <w:adjustRightInd w:val="0"/>
        <w:ind w:left="708"/>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Ağırlık en fazla          </w:t>
      </w:r>
      <w:r w:rsidR="006671F6">
        <w:rPr>
          <w:rFonts w:ascii="Times New Roman" w:eastAsiaTheme="minorHAnsi" w:hAnsi="Times New Roman" w:cs="Times New Roman"/>
          <w:sz w:val="24"/>
          <w14:ligatures w14:val="standardContextual"/>
        </w:rPr>
        <w:tab/>
      </w:r>
      <w:r w:rsidR="006671F6">
        <w:rPr>
          <w:rFonts w:ascii="Times New Roman" w:eastAsiaTheme="minorHAnsi" w:hAnsi="Times New Roman" w:cs="Times New Roman"/>
          <w:sz w:val="24"/>
          <w14:ligatures w14:val="standardContextual"/>
        </w:rPr>
        <w:tab/>
      </w:r>
      <w:r w:rsidR="006671F6">
        <w:rPr>
          <w:rFonts w:ascii="Times New Roman" w:eastAsiaTheme="minorHAnsi" w:hAnsi="Times New Roman" w:cs="Times New Roman"/>
          <w:sz w:val="24"/>
          <w14:ligatures w14:val="standardContextual"/>
        </w:rPr>
        <w:tab/>
      </w:r>
      <w:r w:rsidR="006671F6">
        <w:rPr>
          <w:rFonts w:ascii="Times New Roman" w:eastAsiaTheme="minorHAnsi" w:hAnsi="Times New Roman" w:cs="Times New Roman"/>
          <w:sz w:val="24"/>
          <w14:ligatures w14:val="standardContextual"/>
        </w:rPr>
        <w:tab/>
      </w:r>
      <w:r w:rsidRPr="000D5F5D">
        <w:rPr>
          <w:rFonts w:ascii="Times New Roman" w:eastAsiaTheme="minorHAnsi" w:hAnsi="Times New Roman" w:cs="Times New Roman"/>
          <w:sz w:val="24"/>
          <w14:ligatures w14:val="standardContextual"/>
        </w:rPr>
        <w:t>: 4,9 kg</w:t>
      </w:r>
    </w:p>
    <w:p w14:paraId="6AF841F5" w14:textId="0FBFCAFA" w:rsidR="000D5F5D" w:rsidRDefault="000D5F5D" w:rsidP="006671F6">
      <w:pPr>
        <w:autoSpaceDE w:val="0"/>
        <w:autoSpaceDN w:val="0"/>
        <w:adjustRightInd w:val="0"/>
        <w:ind w:left="708"/>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xml:space="preserve">Kesilebilen demir çubuk çap kalınlığı en </w:t>
      </w:r>
      <w:r w:rsidR="006671F6" w:rsidRPr="000D5F5D">
        <w:rPr>
          <w:rFonts w:ascii="Times New Roman" w:eastAsiaTheme="minorHAnsi" w:hAnsi="Times New Roman" w:cs="Times New Roman"/>
          <w:sz w:val="24"/>
          <w14:ligatures w14:val="standardContextual"/>
        </w:rPr>
        <w:t>az:</w:t>
      </w:r>
      <w:r w:rsidRPr="000D5F5D">
        <w:rPr>
          <w:rFonts w:ascii="Times New Roman" w:eastAsiaTheme="minorHAnsi" w:hAnsi="Times New Roman" w:cs="Times New Roman"/>
          <w:sz w:val="24"/>
          <w14:ligatures w14:val="standardContextual"/>
        </w:rPr>
        <w:t xml:space="preserve"> 22 mm</w:t>
      </w:r>
    </w:p>
    <w:p w14:paraId="334534F7" w14:textId="77777777" w:rsidR="006671F6" w:rsidRPr="000D5F5D" w:rsidRDefault="006671F6" w:rsidP="000D5F5D">
      <w:pPr>
        <w:autoSpaceDE w:val="0"/>
        <w:autoSpaceDN w:val="0"/>
        <w:adjustRightInd w:val="0"/>
        <w:rPr>
          <w:rFonts w:ascii="Times New Roman" w:eastAsiaTheme="minorHAnsi" w:hAnsi="Times New Roman" w:cs="Times New Roman"/>
          <w:sz w:val="24"/>
          <w14:ligatures w14:val="standardContextual"/>
        </w:rPr>
      </w:pPr>
    </w:p>
    <w:p w14:paraId="5107357C" w14:textId="77E03C12"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xml:space="preserve">●      Kesici alet </w:t>
      </w:r>
      <w:r w:rsidR="006671F6" w:rsidRPr="000D5F5D">
        <w:rPr>
          <w:rFonts w:ascii="Times New Roman" w:eastAsiaTheme="minorHAnsi" w:hAnsi="Times New Roman" w:cs="Times New Roman"/>
          <w:sz w:val="24"/>
          <w14:ligatures w14:val="standardContextual"/>
        </w:rPr>
        <w:t>ile</w:t>
      </w:r>
      <w:r w:rsidRPr="000D5F5D">
        <w:rPr>
          <w:rFonts w:ascii="Times New Roman" w:eastAsiaTheme="minorHAnsi" w:hAnsi="Times New Roman" w:cs="Times New Roman"/>
          <w:sz w:val="24"/>
          <w14:ligatures w14:val="standardContextual"/>
        </w:rPr>
        <w:t xml:space="preserve"> 1 adet şarj cihazı ve 1 adet 2 Ah yedek batarya dahil edilecektir. </w:t>
      </w:r>
    </w:p>
    <w:p w14:paraId="1C9BBC07"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 </w:t>
      </w:r>
    </w:p>
    <w:p w14:paraId="1D891430" w14:textId="77777777" w:rsidR="000D5F5D" w:rsidRDefault="000D5F5D" w:rsidP="000D5F5D">
      <w:pPr>
        <w:autoSpaceDE w:val="0"/>
        <w:autoSpaceDN w:val="0"/>
        <w:adjustRightInd w:val="0"/>
        <w:rPr>
          <w:rFonts w:ascii="Times New Roman" w:eastAsiaTheme="minorHAnsi" w:hAnsi="Times New Roman" w:cs="Times New Roman"/>
          <w:b/>
          <w:bCs/>
          <w:sz w:val="24"/>
          <w14:ligatures w14:val="standardContextual"/>
        </w:rPr>
      </w:pPr>
      <w:r w:rsidRPr="000D5F5D">
        <w:rPr>
          <w:rFonts w:ascii="Times New Roman" w:eastAsiaTheme="minorHAnsi" w:hAnsi="Times New Roman" w:cs="Times New Roman"/>
          <w:b/>
          <w:bCs/>
          <w:sz w:val="24"/>
          <w14:ligatures w14:val="standardContextual"/>
        </w:rPr>
        <w:t> </w:t>
      </w:r>
    </w:p>
    <w:p w14:paraId="6CFFF1CD" w14:textId="77777777" w:rsidR="006671F6" w:rsidRDefault="006671F6" w:rsidP="000D5F5D">
      <w:pPr>
        <w:autoSpaceDE w:val="0"/>
        <w:autoSpaceDN w:val="0"/>
        <w:adjustRightInd w:val="0"/>
        <w:rPr>
          <w:rFonts w:ascii="Times New Roman" w:eastAsiaTheme="minorHAnsi" w:hAnsi="Times New Roman" w:cs="Times New Roman"/>
          <w:b/>
          <w:bCs/>
          <w:sz w:val="24"/>
          <w14:ligatures w14:val="standardContextual"/>
        </w:rPr>
      </w:pPr>
    </w:p>
    <w:p w14:paraId="4BE16191" w14:textId="77777777" w:rsidR="006671F6" w:rsidRDefault="006671F6" w:rsidP="000D5F5D">
      <w:pPr>
        <w:autoSpaceDE w:val="0"/>
        <w:autoSpaceDN w:val="0"/>
        <w:adjustRightInd w:val="0"/>
        <w:rPr>
          <w:rFonts w:ascii="Times New Roman" w:eastAsiaTheme="minorHAnsi" w:hAnsi="Times New Roman" w:cs="Times New Roman"/>
          <w:b/>
          <w:bCs/>
          <w:sz w:val="24"/>
          <w14:ligatures w14:val="standardContextual"/>
        </w:rPr>
      </w:pPr>
    </w:p>
    <w:p w14:paraId="73738181" w14:textId="77777777" w:rsidR="006671F6" w:rsidRDefault="006671F6" w:rsidP="000D5F5D">
      <w:pPr>
        <w:autoSpaceDE w:val="0"/>
        <w:autoSpaceDN w:val="0"/>
        <w:adjustRightInd w:val="0"/>
        <w:rPr>
          <w:rFonts w:ascii="Times New Roman" w:eastAsiaTheme="minorHAnsi" w:hAnsi="Times New Roman" w:cs="Times New Roman"/>
          <w:b/>
          <w:bCs/>
          <w:sz w:val="24"/>
          <w14:ligatures w14:val="standardContextual"/>
        </w:rPr>
      </w:pPr>
    </w:p>
    <w:p w14:paraId="6E425D5F" w14:textId="77777777" w:rsidR="006671F6" w:rsidRDefault="006671F6" w:rsidP="000D5F5D">
      <w:pPr>
        <w:autoSpaceDE w:val="0"/>
        <w:autoSpaceDN w:val="0"/>
        <w:adjustRightInd w:val="0"/>
        <w:rPr>
          <w:rFonts w:ascii="Times New Roman" w:eastAsiaTheme="minorHAnsi" w:hAnsi="Times New Roman" w:cs="Times New Roman"/>
          <w:b/>
          <w:bCs/>
          <w:sz w:val="24"/>
          <w14:ligatures w14:val="standardContextual"/>
        </w:rPr>
      </w:pPr>
    </w:p>
    <w:p w14:paraId="6E9FDE5B" w14:textId="77777777" w:rsidR="006671F6" w:rsidRDefault="006671F6" w:rsidP="000D5F5D">
      <w:pPr>
        <w:autoSpaceDE w:val="0"/>
        <w:autoSpaceDN w:val="0"/>
        <w:adjustRightInd w:val="0"/>
        <w:rPr>
          <w:rFonts w:ascii="Times New Roman" w:eastAsiaTheme="minorHAnsi" w:hAnsi="Times New Roman" w:cs="Times New Roman"/>
          <w:b/>
          <w:bCs/>
          <w:sz w:val="24"/>
          <w14:ligatures w14:val="standardContextual"/>
        </w:rPr>
      </w:pPr>
    </w:p>
    <w:p w14:paraId="67C40D17" w14:textId="77777777" w:rsidR="006671F6" w:rsidRDefault="006671F6" w:rsidP="000D5F5D">
      <w:pPr>
        <w:autoSpaceDE w:val="0"/>
        <w:autoSpaceDN w:val="0"/>
        <w:adjustRightInd w:val="0"/>
        <w:rPr>
          <w:rFonts w:ascii="Times New Roman" w:eastAsiaTheme="minorHAnsi" w:hAnsi="Times New Roman" w:cs="Times New Roman"/>
          <w:b/>
          <w:bCs/>
          <w:sz w:val="24"/>
          <w14:ligatures w14:val="standardContextual"/>
        </w:rPr>
      </w:pPr>
    </w:p>
    <w:p w14:paraId="48F3D11D" w14:textId="77777777" w:rsidR="006671F6" w:rsidRDefault="006671F6" w:rsidP="000D5F5D">
      <w:pPr>
        <w:autoSpaceDE w:val="0"/>
        <w:autoSpaceDN w:val="0"/>
        <w:adjustRightInd w:val="0"/>
        <w:rPr>
          <w:rFonts w:ascii="Times New Roman" w:eastAsiaTheme="minorHAnsi" w:hAnsi="Times New Roman" w:cs="Times New Roman"/>
          <w:b/>
          <w:bCs/>
          <w:sz w:val="24"/>
          <w14:ligatures w14:val="standardContextual"/>
        </w:rPr>
      </w:pPr>
    </w:p>
    <w:p w14:paraId="37850066" w14:textId="77777777" w:rsidR="006671F6" w:rsidRDefault="006671F6" w:rsidP="000D5F5D">
      <w:pPr>
        <w:autoSpaceDE w:val="0"/>
        <w:autoSpaceDN w:val="0"/>
        <w:adjustRightInd w:val="0"/>
        <w:rPr>
          <w:rFonts w:ascii="Times New Roman" w:eastAsiaTheme="minorHAnsi" w:hAnsi="Times New Roman" w:cs="Times New Roman"/>
          <w:b/>
          <w:bCs/>
          <w:sz w:val="24"/>
          <w14:ligatures w14:val="standardContextual"/>
        </w:rPr>
      </w:pPr>
    </w:p>
    <w:p w14:paraId="687EECC5" w14:textId="77777777" w:rsidR="006671F6" w:rsidRDefault="006671F6" w:rsidP="000D5F5D">
      <w:pPr>
        <w:autoSpaceDE w:val="0"/>
        <w:autoSpaceDN w:val="0"/>
        <w:adjustRightInd w:val="0"/>
        <w:rPr>
          <w:rFonts w:ascii="Times New Roman" w:eastAsiaTheme="minorHAnsi" w:hAnsi="Times New Roman" w:cs="Times New Roman"/>
          <w:b/>
          <w:bCs/>
          <w:sz w:val="24"/>
          <w14:ligatures w14:val="standardContextual"/>
        </w:rPr>
      </w:pPr>
    </w:p>
    <w:p w14:paraId="18A64923" w14:textId="77777777" w:rsidR="006671F6" w:rsidRDefault="006671F6" w:rsidP="000D5F5D">
      <w:pPr>
        <w:autoSpaceDE w:val="0"/>
        <w:autoSpaceDN w:val="0"/>
        <w:adjustRightInd w:val="0"/>
        <w:rPr>
          <w:rFonts w:ascii="Times New Roman" w:eastAsiaTheme="minorHAnsi" w:hAnsi="Times New Roman" w:cs="Times New Roman"/>
          <w:b/>
          <w:bCs/>
          <w:sz w:val="24"/>
          <w14:ligatures w14:val="standardContextual"/>
        </w:rPr>
      </w:pPr>
    </w:p>
    <w:p w14:paraId="2F894985" w14:textId="77777777" w:rsidR="006671F6" w:rsidRDefault="006671F6" w:rsidP="000D5F5D">
      <w:pPr>
        <w:autoSpaceDE w:val="0"/>
        <w:autoSpaceDN w:val="0"/>
        <w:adjustRightInd w:val="0"/>
        <w:rPr>
          <w:rFonts w:ascii="Times New Roman" w:eastAsiaTheme="minorHAnsi" w:hAnsi="Times New Roman" w:cs="Times New Roman"/>
          <w:b/>
          <w:bCs/>
          <w:sz w:val="24"/>
          <w14:ligatures w14:val="standardContextual"/>
        </w:rPr>
      </w:pPr>
    </w:p>
    <w:p w14:paraId="73A09FA5" w14:textId="77777777" w:rsidR="006671F6" w:rsidRDefault="006671F6" w:rsidP="000D5F5D">
      <w:pPr>
        <w:autoSpaceDE w:val="0"/>
        <w:autoSpaceDN w:val="0"/>
        <w:adjustRightInd w:val="0"/>
        <w:rPr>
          <w:rFonts w:ascii="Times New Roman" w:eastAsiaTheme="minorHAnsi" w:hAnsi="Times New Roman" w:cs="Times New Roman"/>
          <w:b/>
          <w:bCs/>
          <w:sz w:val="24"/>
          <w14:ligatures w14:val="standardContextual"/>
        </w:rPr>
      </w:pPr>
    </w:p>
    <w:p w14:paraId="121C1805" w14:textId="77777777" w:rsidR="006671F6" w:rsidRDefault="006671F6" w:rsidP="000D5F5D">
      <w:pPr>
        <w:autoSpaceDE w:val="0"/>
        <w:autoSpaceDN w:val="0"/>
        <w:adjustRightInd w:val="0"/>
        <w:rPr>
          <w:rFonts w:ascii="Times New Roman" w:eastAsiaTheme="minorHAnsi" w:hAnsi="Times New Roman" w:cs="Times New Roman"/>
          <w:b/>
          <w:bCs/>
          <w:sz w:val="24"/>
          <w14:ligatures w14:val="standardContextual"/>
        </w:rPr>
      </w:pPr>
    </w:p>
    <w:p w14:paraId="4D719B4B" w14:textId="77777777" w:rsidR="006671F6" w:rsidRDefault="006671F6" w:rsidP="000D5F5D">
      <w:pPr>
        <w:autoSpaceDE w:val="0"/>
        <w:autoSpaceDN w:val="0"/>
        <w:adjustRightInd w:val="0"/>
        <w:rPr>
          <w:rFonts w:ascii="Times New Roman" w:eastAsiaTheme="minorHAnsi" w:hAnsi="Times New Roman" w:cs="Times New Roman"/>
          <w:b/>
          <w:bCs/>
          <w:sz w:val="24"/>
          <w14:ligatures w14:val="standardContextual"/>
        </w:rPr>
      </w:pPr>
    </w:p>
    <w:p w14:paraId="2ED83F65" w14:textId="77777777" w:rsidR="000D5F5D" w:rsidRPr="000D5F5D" w:rsidRDefault="000D5F5D" w:rsidP="000D5F5D">
      <w:pPr>
        <w:autoSpaceDE w:val="0"/>
        <w:autoSpaceDN w:val="0"/>
        <w:adjustRightInd w:val="0"/>
        <w:jc w:val="left"/>
        <w:rPr>
          <w:rFonts w:ascii="Times New Roman" w:eastAsiaTheme="minorHAnsi" w:hAnsi="Times New Roman" w:cs="Times New Roman"/>
          <w:sz w:val="24"/>
          <w14:ligatures w14:val="standardContextual"/>
        </w:rPr>
      </w:pPr>
    </w:p>
    <w:p w14:paraId="3904C3E2" w14:textId="77777777" w:rsidR="000D5F5D" w:rsidRDefault="000D5F5D" w:rsidP="000D5F5D">
      <w:pPr>
        <w:autoSpaceDE w:val="0"/>
        <w:autoSpaceDN w:val="0"/>
        <w:adjustRightInd w:val="0"/>
        <w:jc w:val="center"/>
        <w:rPr>
          <w:rFonts w:ascii="Times New Roman" w:eastAsiaTheme="minorHAnsi" w:hAnsi="Times New Roman" w:cs="Times New Roman"/>
          <w:b/>
          <w:bCs/>
          <w:sz w:val="24"/>
          <w14:ligatures w14:val="standardContextual"/>
        </w:rPr>
      </w:pPr>
      <w:r w:rsidRPr="000D5F5D">
        <w:rPr>
          <w:rFonts w:ascii="Times New Roman" w:eastAsiaTheme="minorHAnsi" w:hAnsi="Times New Roman" w:cs="Times New Roman"/>
          <w:b/>
          <w:bCs/>
          <w:sz w:val="24"/>
          <w14:ligatures w14:val="standardContextual"/>
        </w:rPr>
        <w:lastRenderedPageBreak/>
        <w:t>TEKNİK ŞARTNAME (Söz. EK:2b)</w:t>
      </w:r>
    </w:p>
    <w:p w14:paraId="59EF1DCF" w14:textId="77777777" w:rsidR="006671F6" w:rsidRPr="000D5F5D" w:rsidRDefault="006671F6" w:rsidP="000D5F5D">
      <w:pPr>
        <w:autoSpaceDE w:val="0"/>
        <w:autoSpaceDN w:val="0"/>
        <w:adjustRightInd w:val="0"/>
        <w:jc w:val="center"/>
        <w:rPr>
          <w:rFonts w:ascii="Times New Roman" w:eastAsiaTheme="minorHAnsi" w:hAnsi="Times New Roman" w:cs="Times New Roman"/>
          <w:sz w:val="24"/>
          <w14:ligatures w14:val="standardContextual"/>
        </w:rPr>
      </w:pPr>
    </w:p>
    <w:p w14:paraId="06DB85CE" w14:textId="77777777" w:rsidR="000D5F5D" w:rsidRPr="006671F6" w:rsidRDefault="000D5F5D" w:rsidP="000D5F5D">
      <w:pPr>
        <w:autoSpaceDE w:val="0"/>
        <w:autoSpaceDN w:val="0"/>
        <w:adjustRightInd w:val="0"/>
        <w:rPr>
          <w:rFonts w:ascii="Times New Roman" w:eastAsiaTheme="minorHAnsi" w:hAnsi="Times New Roman" w:cs="Times New Roman"/>
          <w:i/>
          <w:iCs/>
          <w:color w:val="FF0000"/>
          <w:sz w:val="24"/>
          <w14:ligatures w14:val="standardContextual"/>
        </w:rPr>
      </w:pPr>
      <w:r w:rsidRPr="006671F6">
        <w:rPr>
          <w:rFonts w:ascii="Times New Roman" w:eastAsiaTheme="minorHAnsi" w:hAnsi="Times New Roman" w:cs="Times New Roman"/>
          <w:i/>
          <w:iCs/>
          <w:color w:val="FF0000"/>
          <w:sz w:val="24"/>
          <w14:ligatures w14:val="standardContextual"/>
        </w:rPr>
        <w:t>(</w:t>
      </w:r>
      <w:r w:rsidRPr="006671F6">
        <w:rPr>
          <w:rFonts w:ascii="Times New Roman" w:eastAsiaTheme="minorHAnsi" w:hAnsi="Times New Roman" w:cs="Times New Roman"/>
          <w:b/>
          <w:bCs/>
          <w:i/>
          <w:iCs/>
          <w:color w:val="FF0000"/>
          <w:sz w:val="24"/>
          <w14:ligatures w14:val="standardContextual"/>
        </w:rPr>
        <w:t>İstekli Tarafından Doldurulacaktır.)</w:t>
      </w:r>
    </w:p>
    <w:p w14:paraId="2EA8D500"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xml:space="preserve">Sözleşme Makamı mal alımı kapsamında tedarik etmek istediği mallarda arayacağı; özellikleri, standart ve kalite seviyelerini, montaj ve bakım onarım hizmetlerini </w:t>
      </w:r>
      <w:proofErr w:type="spellStart"/>
      <w:r w:rsidRPr="000D5F5D">
        <w:rPr>
          <w:rFonts w:ascii="Times New Roman" w:eastAsiaTheme="minorHAnsi" w:hAnsi="Times New Roman" w:cs="Times New Roman"/>
          <w:sz w:val="24"/>
          <w14:ligatures w14:val="standardContextual"/>
        </w:rPr>
        <w:t>vb</w:t>
      </w:r>
      <w:proofErr w:type="spellEnd"/>
      <w:r w:rsidRPr="000D5F5D">
        <w:rPr>
          <w:rFonts w:ascii="Times New Roman" w:eastAsiaTheme="minorHAnsi" w:hAnsi="Times New Roman" w:cs="Times New Roman"/>
          <w:sz w:val="24"/>
          <w14:ligatures w14:val="standardContextual"/>
        </w:rPr>
        <w:t xml:space="preserve"> hususları ihaleye çıkmadan önce hazırlayacağı Teknik Şartnamede detaylı olarak izah edecektir. Aşağıdaki bölümlerden işin niteliğine uygun olanları doldurulacak, gerek duyulursa ilave maddeler eklenebilecektir.</w:t>
      </w:r>
    </w:p>
    <w:p w14:paraId="1E003E70"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Sözleşme başlığı        </w:t>
      </w:r>
      <w:proofErr w:type="gramStart"/>
      <w:r w:rsidRPr="000D5F5D">
        <w:rPr>
          <w:rFonts w:ascii="Times New Roman" w:eastAsiaTheme="minorHAnsi" w:hAnsi="Times New Roman" w:cs="Times New Roman"/>
          <w:b/>
          <w:bCs/>
          <w:sz w:val="24"/>
          <w14:ligatures w14:val="standardContextual"/>
        </w:rPr>
        <w:t>  :</w:t>
      </w:r>
      <w:proofErr w:type="gramEnd"/>
      <w:r w:rsidRPr="000D5F5D">
        <w:rPr>
          <w:rFonts w:ascii="Times New Roman" w:eastAsiaTheme="minorHAnsi" w:hAnsi="Times New Roman" w:cs="Times New Roman"/>
          <w:sz w:val="24"/>
          <w14:ligatures w14:val="standardContextual"/>
        </w:rPr>
        <w:t xml:space="preserve"> </w:t>
      </w:r>
      <w:r w:rsidRPr="000D5F5D">
        <w:rPr>
          <w:rFonts w:ascii="Times New Roman" w:eastAsiaTheme="minorHAnsi" w:hAnsi="Times New Roman" w:cs="Times New Roman"/>
          <w:b/>
          <w:bCs/>
          <w:sz w:val="24"/>
          <w14:ligatures w14:val="standardContextual"/>
        </w:rPr>
        <w:t>Doğal ve Beşerî Afetlere Karşı Toplumsal Dirençlilik Projesi Makine Ekipman Alımı</w:t>
      </w:r>
    </w:p>
    <w:p w14:paraId="0A681593"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Yayın Referansı        </w:t>
      </w:r>
      <w:proofErr w:type="gramStart"/>
      <w:r w:rsidRPr="000D5F5D">
        <w:rPr>
          <w:rFonts w:ascii="Times New Roman" w:eastAsiaTheme="minorHAnsi" w:hAnsi="Times New Roman" w:cs="Times New Roman"/>
          <w:b/>
          <w:bCs/>
          <w:sz w:val="24"/>
          <w14:ligatures w14:val="standardContextual"/>
        </w:rPr>
        <w:t>  :</w:t>
      </w:r>
      <w:proofErr w:type="gramEnd"/>
      <w:r w:rsidRPr="000D5F5D">
        <w:rPr>
          <w:rFonts w:ascii="Times New Roman" w:eastAsiaTheme="minorHAnsi" w:hAnsi="Times New Roman" w:cs="Times New Roman"/>
          <w:sz w:val="24"/>
          <w14:ligatures w14:val="standardContextual"/>
        </w:rPr>
        <w:t xml:space="preserve"> 2025/01</w:t>
      </w:r>
    </w:p>
    <w:p w14:paraId="5610556F"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580E96">
        <w:rPr>
          <w:rFonts w:ascii="Times New Roman" w:eastAsiaTheme="minorHAnsi" w:hAnsi="Times New Roman" w:cs="Times New Roman"/>
          <w:b/>
          <w:bCs/>
          <w:sz w:val="24"/>
          <w14:ligatures w14:val="standardContextual"/>
        </w:rPr>
        <w:t>1.</w:t>
      </w:r>
      <w:r w:rsidRPr="000D5F5D">
        <w:rPr>
          <w:rFonts w:ascii="Times New Roman" w:eastAsiaTheme="minorHAnsi" w:hAnsi="Times New Roman" w:cs="Times New Roman"/>
          <w:sz w:val="24"/>
          <w14:ligatures w14:val="standardContextual"/>
        </w:rPr>
        <w:t xml:space="preserve">     </w:t>
      </w:r>
      <w:r w:rsidRPr="000D5F5D">
        <w:rPr>
          <w:rFonts w:ascii="Times New Roman" w:eastAsiaTheme="minorHAnsi" w:hAnsi="Times New Roman" w:cs="Times New Roman"/>
          <w:b/>
          <w:bCs/>
          <w:sz w:val="24"/>
          <w14:ligatures w14:val="standardContextual"/>
        </w:rPr>
        <w:t>Genel Tanım:</w:t>
      </w:r>
      <w:r w:rsidRPr="000D5F5D">
        <w:rPr>
          <w:rFonts w:ascii="Times New Roman" w:eastAsiaTheme="minorHAnsi" w:hAnsi="Times New Roman" w:cs="Times New Roman"/>
          <w:sz w:val="24"/>
          <w14:ligatures w14:val="standardContextual"/>
        </w:rPr>
        <w:t xml:space="preserve"> Doğal ve Beşerî Afetlere Karşı Toplumsal Dirençlilik Projesi. Tunceli’de faaliyet yürüten Munzur Doğa Sporları ve Arama Kurtarma Derneği için Arama Kurtarma Makine ve Ekipman alımını içermektedir. </w:t>
      </w:r>
    </w:p>
    <w:p w14:paraId="4BAA6388" w14:textId="77777777" w:rsidR="000D5F5D" w:rsidRPr="00580E96" w:rsidRDefault="000D5F5D" w:rsidP="000D5F5D">
      <w:pPr>
        <w:autoSpaceDE w:val="0"/>
        <w:autoSpaceDN w:val="0"/>
        <w:adjustRightInd w:val="0"/>
        <w:rPr>
          <w:rFonts w:ascii="Times New Roman" w:eastAsiaTheme="minorHAnsi" w:hAnsi="Times New Roman" w:cs="Times New Roman"/>
          <w:b/>
          <w:bCs/>
          <w:sz w:val="24"/>
          <w14:ligatures w14:val="standardContextual"/>
        </w:rPr>
      </w:pPr>
      <w:r w:rsidRPr="00580E96">
        <w:rPr>
          <w:rFonts w:ascii="Times New Roman" w:eastAsiaTheme="minorHAnsi" w:hAnsi="Times New Roman" w:cs="Times New Roman"/>
          <w:b/>
          <w:bCs/>
          <w:sz w:val="24"/>
          <w14:ligatures w14:val="standardContextual"/>
        </w:rPr>
        <w:t>2.     Tedarik Edilecek Mallar, Teknik Özellikleri ve Miktarı</w:t>
      </w:r>
    </w:p>
    <w:tbl>
      <w:tblPr>
        <w:tblW w:w="9464" w:type="dxa"/>
        <w:tblInd w:w="-118" w:type="dxa"/>
        <w:tblBorders>
          <w:top w:val="none" w:sz="6" w:space="0" w:color="auto"/>
          <w:left w:val="none" w:sz="6" w:space="0" w:color="auto"/>
          <w:right w:val="none" w:sz="6" w:space="0" w:color="auto"/>
        </w:tblBorders>
        <w:tblLayout w:type="fixed"/>
        <w:tblLook w:val="0000" w:firstRow="0" w:lastRow="0" w:firstColumn="0" w:lastColumn="0" w:noHBand="0" w:noVBand="0"/>
      </w:tblPr>
      <w:tblGrid>
        <w:gridCol w:w="2988"/>
        <w:gridCol w:w="2880"/>
        <w:gridCol w:w="3596"/>
      </w:tblGrid>
      <w:tr w:rsidR="000D5F5D" w:rsidRPr="000D5F5D" w14:paraId="4F8DC66D" w14:textId="77777777" w:rsidTr="006671F6">
        <w:tc>
          <w:tcPr>
            <w:tcW w:w="298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62B93AEF" w14:textId="77777777" w:rsidR="000D5F5D" w:rsidRPr="000D5F5D" w:rsidRDefault="000D5F5D" w:rsidP="00580E96">
            <w:pPr>
              <w:autoSpaceDE w:val="0"/>
              <w:autoSpaceDN w:val="0"/>
              <w:adjustRightInd w:val="0"/>
              <w:jc w:val="center"/>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A</w:t>
            </w:r>
          </w:p>
        </w:tc>
        <w:tc>
          <w:tcPr>
            <w:tcW w:w="288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7716DD8E" w14:textId="77777777" w:rsidR="000D5F5D" w:rsidRPr="000D5F5D" w:rsidRDefault="000D5F5D" w:rsidP="00580E96">
            <w:pPr>
              <w:autoSpaceDE w:val="0"/>
              <w:autoSpaceDN w:val="0"/>
              <w:adjustRightInd w:val="0"/>
              <w:jc w:val="center"/>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B</w:t>
            </w:r>
          </w:p>
        </w:tc>
        <w:tc>
          <w:tcPr>
            <w:tcW w:w="3596"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433E7EA8" w14:textId="77777777" w:rsidR="000D5F5D" w:rsidRPr="000D5F5D" w:rsidRDefault="000D5F5D" w:rsidP="00580E96">
            <w:pPr>
              <w:autoSpaceDE w:val="0"/>
              <w:autoSpaceDN w:val="0"/>
              <w:adjustRightInd w:val="0"/>
              <w:jc w:val="center"/>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C</w:t>
            </w:r>
          </w:p>
        </w:tc>
      </w:tr>
      <w:tr w:rsidR="000D5F5D" w:rsidRPr="000D5F5D" w14:paraId="59DDF006" w14:textId="77777777" w:rsidTr="006671F6">
        <w:tblPrEx>
          <w:tblBorders>
            <w:top w:val="none" w:sz="0" w:space="0" w:color="auto"/>
          </w:tblBorders>
        </w:tblPrEx>
        <w:tc>
          <w:tcPr>
            <w:tcW w:w="298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0D0223CF" w14:textId="77777777" w:rsidR="000D5F5D" w:rsidRPr="000D5F5D" w:rsidRDefault="000D5F5D">
            <w:pPr>
              <w:autoSpaceDE w:val="0"/>
              <w:autoSpaceDN w:val="0"/>
              <w:adjustRightInd w:val="0"/>
              <w:jc w:val="center"/>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Sıra No</w:t>
            </w:r>
          </w:p>
        </w:tc>
        <w:tc>
          <w:tcPr>
            <w:tcW w:w="288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2624785E" w14:textId="77777777" w:rsidR="000D5F5D" w:rsidRPr="000D5F5D" w:rsidRDefault="000D5F5D">
            <w:pPr>
              <w:autoSpaceDE w:val="0"/>
              <w:autoSpaceDN w:val="0"/>
              <w:adjustRightInd w:val="0"/>
              <w:jc w:val="center"/>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Teknik Özellikler</w:t>
            </w:r>
          </w:p>
        </w:tc>
        <w:tc>
          <w:tcPr>
            <w:tcW w:w="3596"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602A8284" w14:textId="77777777" w:rsidR="000D5F5D" w:rsidRPr="000D5F5D" w:rsidRDefault="000D5F5D">
            <w:pPr>
              <w:autoSpaceDE w:val="0"/>
              <w:autoSpaceDN w:val="0"/>
              <w:adjustRightInd w:val="0"/>
              <w:jc w:val="center"/>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Miktar</w:t>
            </w:r>
          </w:p>
        </w:tc>
      </w:tr>
      <w:tr w:rsidR="000D5F5D" w:rsidRPr="000D5F5D" w14:paraId="2666920F" w14:textId="77777777" w:rsidTr="006671F6">
        <w:tblPrEx>
          <w:tblBorders>
            <w:top w:val="none" w:sz="0" w:space="0" w:color="auto"/>
          </w:tblBorders>
        </w:tblPrEx>
        <w:tc>
          <w:tcPr>
            <w:tcW w:w="298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324DE980" w14:textId="77777777" w:rsidR="000D5F5D" w:rsidRPr="000D5F5D" w:rsidRDefault="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1</w:t>
            </w:r>
          </w:p>
        </w:tc>
        <w:tc>
          <w:tcPr>
            <w:tcW w:w="288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7203ACBD" w14:textId="77777777" w:rsidR="000D5F5D" w:rsidRPr="000D5F5D"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 w:val="24"/>
                <w14:ligatures w14:val="standardContextual"/>
              </w:rPr>
            </w:pPr>
          </w:p>
        </w:tc>
        <w:tc>
          <w:tcPr>
            <w:tcW w:w="3596"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1206B551" w14:textId="77777777" w:rsidR="000D5F5D" w:rsidRPr="000D5F5D"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 w:val="24"/>
                <w14:ligatures w14:val="standardContextual"/>
              </w:rPr>
            </w:pPr>
          </w:p>
        </w:tc>
      </w:tr>
      <w:tr w:rsidR="000D5F5D" w:rsidRPr="000D5F5D" w14:paraId="5492A481" w14:textId="77777777" w:rsidTr="006671F6">
        <w:tblPrEx>
          <w:tblBorders>
            <w:top w:val="none" w:sz="0" w:space="0" w:color="auto"/>
          </w:tblBorders>
        </w:tblPrEx>
        <w:tc>
          <w:tcPr>
            <w:tcW w:w="298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47FE14AD" w14:textId="77777777" w:rsidR="000D5F5D" w:rsidRPr="000D5F5D" w:rsidRDefault="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2</w:t>
            </w:r>
          </w:p>
        </w:tc>
        <w:tc>
          <w:tcPr>
            <w:tcW w:w="288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796C18C5" w14:textId="77777777" w:rsidR="000D5F5D" w:rsidRPr="000D5F5D"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 w:val="24"/>
                <w14:ligatures w14:val="standardContextual"/>
              </w:rPr>
            </w:pPr>
          </w:p>
        </w:tc>
        <w:tc>
          <w:tcPr>
            <w:tcW w:w="3596"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42FF3B4C" w14:textId="77777777" w:rsidR="000D5F5D" w:rsidRPr="000D5F5D"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 w:val="24"/>
                <w14:ligatures w14:val="standardContextual"/>
              </w:rPr>
            </w:pPr>
          </w:p>
        </w:tc>
      </w:tr>
      <w:tr w:rsidR="000D5F5D" w:rsidRPr="000D5F5D" w14:paraId="00BC307A" w14:textId="77777777" w:rsidTr="006671F6">
        <w:tblPrEx>
          <w:tblBorders>
            <w:top w:val="none" w:sz="0" w:space="0" w:color="auto"/>
          </w:tblBorders>
        </w:tblPrEx>
        <w:tc>
          <w:tcPr>
            <w:tcW w:w="298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18BDD729" w14:textId="77777777" w:rsidR="000D5F5D" w:rsidRPr="000D5F5D" w:rsidRDefault="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3</w:t>
            </w:r>
          </w:p>
        </w:tc>
        <w:tc>
          <w:tcPr>
            <w:tcW w:w="288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45F401C2" w14:textId="77777777" w:rsidR="000D5F5D" w:rsidRPr="000D5F5D"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 w:val="24"/>
                <w14:ligatures w14:val="standardContextual"/>
              </w:rPr>
            </w:pPr>
          </w:p>
        </w:tc>
        <w:tc>
          <w:tcPr>
            <w:tcW w:w="3596"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3CF43C5A" w14:textId="77777777" w:rsidR="000D5F5D" w:rsidRPr="000D5F5D"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 w:val="24"/>
                <w14:ligatures w14:val="standardContextual"/>
              </w:rPr>
            </w:pPr>
          </w:p>
        </w:tc>
      </w:tr>
      <w:tr w:rsidR="000D5F5D" w:rsidRPr="000D5F5D" w14:paraId="2C05E665" w14:textId="77777777" w:rsidTr="006671F6">
        <w:tblPrEx>
          <w:tblBorders>
            <w:top w:val="none" w:sz="0" w:space="0" w:color="auto"/>
          </w:tblBorders>
        </w:tblPrEx>
        <w:tc>
          <w:tcPr>
            <w:tcW w:w="298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4E9C5B63" w14:textId="77777777" w:rsidR="000D5F5D" w:rsidRPr="000D5F5D" w:rsidRDefault="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w:t>
            </w:r>
          </w:p>
        </w:tc>
        <w:tc>
          <w:tcPr>
            <w:tcW w:w="288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5F6ABF1A" w14:textId="77777777" w:rsidR="000D5F5D" w:rsidRPr="000D5F5D"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 w:val="24"/>
                <w14:ligatures w14:val="standardContextual"/>
              </w:rPr>
            </w:pPr>
          </w:p>
        </w:tc>
        <w:tc>
          <w:tcPr>
            <w:tcW w:w="3596"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1D324175" w14:textId="77777777" w:rsidR="000D5F5D" w:rsidRPr="000D5F5D"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 w:val="24"/>
                <w14:ligatures w14:val="standardContextual"/>
              </w:rPr>
            </w:pPr>
          </w:p>
        </w:tc>
      </w:tr>
      <w:tr w:rsidR="000D5F5D" w:rsidRPr="000D5F5D" w14:paraId="32BE07AB" w14:textId="77777777" w:rsidTr="006671F6">
        <w:tc>
          <w:tcPr>
            <w:tcW w:w="298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79646FB4" w14:textId="77777777" w:rsidR="000D5F5D" w:rsidRPr="000D5F5D" w:rsidRDefault="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w:t>
            </w:r>
          </w:p>
        </w:tc>
        <w:tc>
          <w:tcPr>
            <w:tcW w:w="288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1D1E4361" w14:textId="77777777" w:rsidR="000D5F5D" w:rsidRPr="000D5F5D"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 w:val="24"/>
                <w14:ligatures w14:val="standardContextual"/>
              </w:rPr>
            </w:pPr>
          </w:p>
        </w:tc>
        <w:tc>
          <w:tcPr>
            <w:tcW w:w="3596"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2D0BA4CD" w14:textId="77777777" w:rsidR="000D5F5D" w:rsidRPr="000D5F5D"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 w:val="24"/>
                <w14:ligatures w14:val="standardContextual"/>
              </w:rPr>
            </w:pPr>
          </w:p>
        </w:tc>
      </w:tr>
    </w:tbl>
    <w:p w14:paraId="3F38F1A1" w14:textId="77777777" w:rsidR="000D5F5D" w:rsidRPr="000D5F5D" w:rsidRDefault="000D5F5D" w:rsidP="000D5F5D">
      <w:pPr>
        <w:autoSpaceDE w:val="0"/>
        <w:autoSpaceDN w:val="0"/>
        <w:adjustRightInd w:val="0"/>
        <w:jc w:val="lef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w:t>
      </w:r>
    </w:p>
    <w:p w14:paraId="069A8469"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3. Alet, aksesuar ve gerekli diğer kalemler</w:t>
      </w:r>
    </w:p>
    <w:p w14:paraId="70D6583B"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4. Garanti Koşulları</w:t>
      </w:r>
    </w:p>
    <w:p w14:paraId="6A03B017"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3. Montaj ve Bakım-Onarım Hizmetleri</w:t>
      </w:r>
    </w:p>
    <w:p w14:paraId="2A874856"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4. Gerekli Yedek Parçalar</w:t>
      </w:r>
    </w:p>
    <w:p w14:paraId="22EEC6E3"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5. Kullanım Kılavuzu</w:t>
      </w:r>
    </w:p>
    <w:p w14:paraId="3D50BC6B"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6. Diğer Hususlar</w:t>
      </w:r>
    </w:p>
    <w:p w14:paraId="5D59396C"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sz w:val="24"/>
          <w14:ligatures w14:val="standardContextual"/>
        </w:rPr>
        <w:t> </w:t>
      </w:r>
    </w:p>
    <w:p w14:paraId="42FCDB4C" w14:textId="77777777" w:rsidR="000D5F5D" w:rsidRPr="000D5F5D" w:rsidRDefault="000D5F5D" w:rsidP="000D5F5D">
      <w:pPr>
        <w:autoSpaceDE w:val="0"/>
        <w:autoSpaceDN w:val="0"/>
        <w:adjustRightInd w:val="0"/>
        <w:rPr>
          <w:rFonts w:ascii="Times New Roman" w:eastAsiaTheme="minorHAnsi" w:hAnsi="Times New Roman" w:cs="Times New Roman"/>
          <w:b/>
          <w:bCs/>
          <w:sz w:val="24"/>
          <w14:ligatures w14:val="standardContextual"/>
        </w:rPr>
      </w:pPr>
      <w:r w:rsidRPr="000D5F5D">
        <w:rPr>
          <w:rFonts w:ascii="Times New Roman" w:eastAsiaTheme="minorHAnsi" w:hAnsi="Times New Roman" w:cs="Times New Roman"/>
          <w:b/>
          <w:bCs/>
          <w:sz w:val="24"/>
          <w14:ligatures w14:val="standardContextual"/>
        </w:rPr>
        <w:t>Teknik Şartname de talep edilenlerin aynısını taahhüt ediyorum.</w:t>
      </w:r>
    </w:p>
    <w:p w14:paraId="7975BE22" w14:textId="77777777" w:rsidR="000D5F5D" w:rsidRPr="000D5F5D" w:rsidRDefault="000D5F5D" w:rsidP="000D5F5D">
      <w:pPr>
        <w:autoSpaceDE w:val="0"/>
        <w:autoSpaceDN w:val="0"/>
        <w:adjustRightInd w:val="0"/>
        <w:rPr>
          <w:rFonts w:ascii="Times New Roman" w:eastAsiaTheme="minorHAnsi" w:hAnsi="Times New Roman" w:cs="Times New Roman"/>
          <w:b/>
          <w:bCs/>
          <w:sz w:val="24"/>
          <w14:ligatures w14:val="standardContextual"/>
        </w:rPr>
      </w:pPr>
      <w:r w:rsidRPr="000D5F5D">
        <w:rPr>
          <w:rFonts w:ascii="Times New Roman" w:eastAsiaTheme="minorHAnsi" w:hAnsi="Times New Roman" w:cs="Times New Roman"/>
          <w:b/>
          <w:bCs/>
          <w:sz w:val="24"/>
          <w14:ligatures w14:val="standardContextual"/>
        </w:rPr>
        <w:t> </w:t>
      </w:r>
    </w:p>
    <w:p w14:paraId="350C2227" w14:textId="77777777" w:rsidR="000D5F5D" w:rsidRPr="000D5F5D" w:rsidRDefault="000D5F5D" w:rsidP="000D5F5D">
      <w:pPr>
        <w:autoSpaceDE w:val="0"/>
        <w:autoSpaceDN w:val="0"/>
        <w:adjustRightInd w:val="0"/>
        <w:jc w:val="center"/>
        <w:rPr>
          <w:rFonts w:ascii="Times New Roman" w:eastAsiaTheme="minorHAnsi" w:hAnsi="Times New Roman" w:cs="Times New Roman"/>
          <w:b/>
          <w:bCs/>
          <w:sz w:val="24"/>
          <w14:ligatures w14:val="standardContextual"/>
        </w:rPr>
      </w:pPr>
      <w:r w:rsidRPr="000D5F5D">
        <w:rPr>
          <w:rFonts w:ascii="Times New Roman" w:eastAsiaTheme="minorHAnsi" w:hAnsi="Times New Roman" w:cs="Times New Roman"/>
          <w:b/>
          <w:bCs/>
          <w:sz w:val="24"/>
          <w14:ligatures w14:val="standardContextual"/>
        </w:rPr>
        <w:t> </w:t>
      </w:r>
    </w:p>
    <w:p w14:paraId="2D86F920" w14:textId="77777777" w:rsidR="000D5F5D" w:rsidRPr="000D5F5D" w:rsidRDefault="000D5F5D" w:rsidP="000D5F5D">
      <w:pPr>
        <w:autoSpaceDE w:val="0"/>
        <w:autoSpaceDN w:val="0"/>
        <w:adjustRightInd w:val="0"/>
        <w:jc w:val="right"/>
        <w:rPr>
          <w:rFonts w:ascii="Times New Roman" w:eastAsiaTheme="minorHAnsi" w:hAnsi="Times New Roman" w:cs="Times New Roman"/>
          <w:b/>
          <w:bCs/>
          <w:sz w:val="24"/>
          <w14:ligatures w14:val="standardContextual"/>
        </w:rPr>
      </w:pPr>
      <w:r w:rsidRPr="000D5F5D">
        <w:rPr>
          <w:rFonts w:ascii="Times New Roman" w:eastAsiaTheme="minorHAnsi" w:hAnsi="Times New Roman" w:cs="Times New Roman"/>
          <w:b/>
          <w:bCs/>
          <w:i/>
          <w:iCs/>
          <w:sz w:val="24"/>
          <w14:ligatures w14:val="standardContextual"/>
        </w:rPr>
        <w:t xml:space="preserve">İsteklinin Kaşesi </w:t>
      </w:r>
    </w:p>
    <w:p w14:paraId="2E101AFD" w14:textId="77777777" w:rsidR="000D5F5D" w:rsidRPr="000D5F5D" w:rsidRDefault="000D5F5D" w:rsidP="000D5F5D">
      <w:pPr>
        <w:autoSpaceDE w:val="0"/>
        <w:autoSpaceDN w:val="0"/>
        <w:adjustRightInd w:val="0"/>
        <w:jc w:val="right"/>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i/>
          <w:iCs/>
          <w:sz w:val="24"/>
          <w14:ligatures w14:val="standardContextual"/>
        </w:rPr>
        <w:t>                        Yetkili İmza</w:t>
      </w:r>
    </w:p>
    <w:p w14:paraId="3AE837FF"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 </w:t>
      </w:r>
    </w:p>
    <w:p w14:paraId="79B9148A"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 </w:t>
      </w:r>
    </w:p>
    <w:p w14:paraId="4C55E958" w14:textId="77777777" w:rsidR="000D5F5D" w:rsidRPr="000D5F5D" w:rsidRDefault="000D5F5D" w:rsidP="000D5F5D">
      <w:pPr>
        <w:autoSpaceDE w:val="0"/>
        <w:autoSpaceDN w:val="0"/>
        <w:adjustRightInd w:val="0"/>
        <w:rPr>
          <w:rFonts w:ascii="Times New Roman" w:eastAsiaTheme="minorHAnsi" w:hAnsi="Times New Roman" w:cs="Times New Roman"/>
          <w:sz w:val="24"/>
          <w14:ligatures w14:val="standardContextual"/>
        </w:rPr>
      </w:pPr>
      <w:r w:rsidRPr="000D5F5D">
        <w:rPr>
          <w:rFonts w:ascii="Times New Roman" w:eastAsiaTheme="minorHAnsi" w:hAnsi="Times New Roman" w:cs="Times New Roman"/>
          <w:b/>
          <w:bCs/>
          <w:sz w:val="24"/>
          <w14:ligatures w14:val="standardContextual"/>
        </w:rPr>
        <w:t> </w:t>
      </w:r>
    </w:p>
    <w:p w14:paraId="16E5AE83" w14:textId="77777777" w:rsidR="000D5F5D" w:rsidRDefault="000D5F5D" w:rsidP="000D5F5D">
      <w:pPr>
        <w:autoSpaceDE w:val="0"/>
        <w:autoSpaceDN w:val="0"/>
        <w:adjustRightInd w:val="0"/>
        <w:rPr>
          <w:rFonts w:ascii="Times New Roman" w:eastAsiaTheme="minorHAnsi" w:hAnsi="Times New Roman" w:cs="Times New Roman"/>
          <w:b/>
          <w:bCs/>
          <w:sz w:val="24"/>
          <w14:ligatures w14:val="standardContextual"/>
        </w:rPr>
      </w:pPr>
      <w:r w:rsidRPr="000D5F5D">
        <w:rPr>
          <w:rFonts w:ascii="Times New Roman" w:eastAsiaTheme="minorHAnsi" w:hAnsi="Times New Roman" w:cs="Times New Roman"/>
          <w:b/>
          <w:bCs/>
          <w:sz w:val="24"/>
          <w14:ligatures w14:val="standardContextual"/>
        </w:rPr>
        <w:t> </w:t>
      </w:r>
    </w:p>
    <w:p w14:paraId="7F13F811" w14:textId="77777777" w:rsidR="006671F6" w:rsidRDefault="006671F6" w:rsidP="000D5F5D">
      <w:pPr>
        <w:autoSpaceDE w:val="0"/>
        <w:autoSpaceDN w:val="0"/>
        <w:adjustRightInd w:val="0"/>
        <w:rPr>
          <w:rFonts w:ascii="Times New Roman" w:eastAsiaTheme="minorHAnsi" w:hAnsi="Times New Roman" w:cs="Times New Roman"/>
          <w:b/>
          <w:bCs/>
          <w:sz w:val="24"/>
          <w14:ligatures w14:val="standardContextual"/>
        </w:rPr>
      </w:pPr>
    </w:p>
    <w:p w14:paraId="4A57BA1B" w14:textId="77777777" w:rsidR="006671F6" w:rsidRDefault="006671F6" w:rsidP="000D5F5D">
      <w:pPr>
        <w:autoSpaceDE w:val="0"/>
        <w:autoSpaceDN w:val="0"/>
        <w:adjustRightInd w:val="0"/>
        <w:rPr>
          <w:rFonts w:ascii="Times New Roman" w:eastAsiaTheme="minorHAnsi" w:hAnsi="Times New Roman" w:cs="Times New Roman"/>
          <w:b/>
          <w:bCs/>
          <w:sz w:val="24"/>
          <w14:ligatures w14:val="standardContextual"/>
        </w:rPr>
      </w:pPr>
    </w:p>
    <w:p w14:paraId="5DD2B1F2" w14:textId="77777777" w:rsidR="006671F6" w:rsidRPr="000D5F5D" w:rsidRDefault="006671F6" w:rsidP="000D5F5D">
      <w:pPr>
        <w:autoSpaceDE w:val="0"/>
        <w:autoSpaceDN w:val="0"/>
        <w:adjustRightInd w:val="0"/>
        <w:rPr>
          <w:rFonts w:ascii="Times New Roman" w:eastAsiaTheme="minorHAnsi" w:hAnsi="Times New Roman" w:cs="Times New Roman"/>
          <w:sz w:val="24"/>
          <w14:ligatures w14:val="standardContextual"/>
        </w:rPr>
      </w:pPr>
    </w:p>
    <w:p w14:paraId="2090F8D7" w14:textId="5A06ED1A" w:rsidR="000D5F5D" w:rsidRPr="006671F6" w:rsidRDefault="000D5F5D" w:rsidP="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b/>
          <w:bCs/>
          <w:szCs w:val="22"/>
          <w14:ligatures w14:val="standardContextual"/>
        </w:rPr>
        <w:lastRenderedPageBreak/>
        <w:t> Söz. Ek-4: Mali Teklif</w:t>
      </w:r>
    </w:p>
    <w:p w14:paraId="7A77C316" w14:textId="21A535A0" w:rsidR="000D5F5D" w:rsidRPr="006671F6" w:rsidRDefault="000D5F5D" w:rsidP="000D5F5D">
      <w:pPr>
        <w:autoSpaceDE w:val="0"/>
        <w:autoSpaceDN w:val="0"/>
        <w:adjustRightInd w:val="0"/>
        <w:rPr>
          <w:rFonts w:ascii="Times New Roman" w:eastAsiaTheme="minorHAnsi" w:hAnsi="Times New Roman" w:cs="Times New Roman"/>
          <w:i/>
          <w:iCs/>
          <w:szCs w:val="22"/>
          <w14:ligatures w14:val="standardContextual"/>
        </w:rPr>
      </w:pPr>
      <w:r w:rsidRPr="006671F6">
        <w:rPr>
          <w:rFonts w:ascii="Times New Roman" w:eastAsiaTheme="minorHAnsi" w:hAnsi="Times New Roman" w:cs="Times New Roman"/>
          <w:i/>
          <w:iCs/>
          <w:szCs w:val="22"/>
          <w14:ligatures w14:val="standardContextual"/>
        </w:rPr>
        <w:t>(İhale kapsamında tekliflerin sunulması aşamasında Mali Teklifler ayrı bir zarf içerisinde kapalı olarak sunulacaktır)</w:t>
      </w:r>
    </w:p>
    <w:p w14:paraId="5F8429B6" w14:textId="77777777" w:rsidR="000D5F5D" w:rsidRPr="006671F6" w:rsidRDefault="000D5F5D" w:rsidP="000D5F5D">
      <w:pPr>
        <w:autoSpaceDE w:val="0"/>
        <w:autoSpaceDN w:val="0"/>
        <w:adjustRightInd w:val="0"/>
        <w:jc w:val="center"/>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b/>
          <w:bCs/>
          <w:szCs w:val="22"/>
          <w14:ligatures w14:val="standardContextual"/>
        </w:rPr>
        <w:t>TEKNİK TEKLİF</w:t>
      </w:r>
    </w:p>
    <w:p w14:paraId="6C411B95" w14:textId="77777777" w:rsidR="000D5F5D" w:rsidRPr="006671F6" w:rsidRDefault="000D5F5D" w:rsidP="000D5F5D">
      <w:pPr>
        <w:autoSpaceDE w:val="0"/>
        <w:autoSpaceDN w:val="0"/>
        <w:adjustRightInd w:val="0"/>
        <w:jc w:val="center"/>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b/>
          <w:bCs/>
          <w:szCs w:val="22"/>
          <w14:ligatures w14:val="standardContextual"/>
        </w:rPr>
        <w:t xml:space="preserve"> (Mal Alımı ihaleleri için)             </w:t>
      </w:r>
    </w:p>
    <w:p w14:paraId="18CC159F" w14:textId="77777777" w:rsidR="000D5F5D" w:rsidRPr="006671F6" w:rsidRDefault="000D5F5D" w:rsidP="000D5F5D">
      <w:pPr>
        <w:autoSpaceDE w:val="0"/>
        <w:autoSpaceDN w:val="0"/>
        <w:adjustRightInd w:val="0"/>
        <w:jc w:val="left"/>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b/>
          <w:bCs/>
          <w:szCs w:val="22"/>
          <w14:ligatures w14:val="standardContextual"/>
        </w:rPr>
        <w:t>(Söz. EK: 3b)</w:t>
      </w:r>
    </w:p>
    <w:p w14:paraId="68663D37" w14:textId="77777777" w:rsidR="000D5F5D" w:rsidRPr="006671F6" w:rsidRDefault="000D5F5D" w:rsidP="000D5F5D">
      <w:pPr>
        <w:autoSpaceDE w:val="0"/>
        <w:autoSpaceDN w:val="0"/>
        <w:adjustRightInd w:val="0"/>
        <w:jc w:val="center"/>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b/>
          <w:bCs/>
          <w:szCs w:val="22"/>
          <w14:ligatures w14:val="standardContextual"/>
        </w:rPr>
        <w:t>MAL ALIMI İÇİN TEKNİK TEKLİF FORMU</w:t>
      </w:r>
    </w:p>
    <w:p w14:paraId="3547599F" w14:textId="77777777" w:rsidR="000D5F5D" w:rsidRPr="006671F6" w:rsidRDefault="000D5F5D" w:rsidP="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szCs w:val="22"/>
          <w14:ligatures w14:val="standardContextual"/>
        </w:rPr>
        <w:t> </w:t>
      </w:r>
    </w:p>
    <w:p w14:paraId="0D45FF28" w14:textId="77777777" w:rsidR="000D5F5D" w:rsidRPr="006671F6" w:rsidRDefault="000D5F5D" w:rsidP="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b/>
          <w:bCs/>
          <w:szCs w:val="22"/>
          <w14:ligatures w14:val="standardContextual"/>
        </w:rPr>
        <w:t>Sözleşme başlığı        </w:t>
      </w:r>
      <w:proofErr w:type="gramStart"/>
      <w:r w:rsidRPr="006671F6">
        <w:rPr>
          <w:rFonts w:ascii="Times New Roman" w:eastAsiaTheme="minorHAnsi" w:hAnsi="Times New Roman" w:cs="Times New Roman"/>
          <w:b/>
          <w:bCs/>
          <w:szCs w:val="22"/>
          <w14:ligatures w14:val="standardContextual"/>
        </w:rPr>
        <w:t>  :</w:t>
      </w:r>
      <w:proofErr w:type="gramEnd"/>
      <w:r w:rsidRPr="006671F6">
        <w:rPr>
          <w:rFonts w:ascii="Times New Roman" w:eastAsiaTheme="minorHAnsi" w:hAnsi="Times New Roman" w:cs="Times New Roman"/>
          <w:szCs w:val="22"/>
          <w14:ligatures w14:val="standardContextual"/>
        </w:rPr>
        <w:t xml:space="preserve"> </w:t>
      </w:r>
      <w:r w:rsidRPr="006671F6">
        <w:rPr>
          <w:rFonts w:ascii="Times New Roman" w:eastAsiaTheme="minorHAnsi" w:hAnsi="Times New Roman" w:cs="Times New Roman"/>
          <w:b/>
          <w:bCs/>
          <w:szCs w:val="22"/>
          <w14:ligatures w14:val="standardContextual"/>
        </w:rPr>
        <w:t>Doğal ve Beşerî Afetlere Karşı Toplumsal Dirençlilik Projesi</w:t>
      </w:r>
    </w:p>
    <w:p w14:paraId="515A6591" w14:textId="77777777" w:rsidR="000D5F5D" w:rsidRPr="006671F6" w:rsidRDefault="000D5F5D" w:rsidP="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b/>
          <w:bCs/>
          <w:szCs w:val="22"/>
          <w14:ligatures w14:val="standardContextual"/>
        </w:rPr>
        <w:t>Yayın referansı         </w:t>
      </w:r>
      <w:proofErr w:type="gramStart"/>
      <w:r w:rsidRPr="006671F6">
        <w:rPr>
          <w:rFonts w:ascii="Times New Roman" w:eastAsiaTheme="minorHAnsi" w:hAnsi="Times New Roman" w:cs="Times New Roman"/>
          <w:b/>
          <w:bCs/>
          <w:szCs w:val="22"/>
          <w14:ligatures w14:val="standardContextual"/>
        </w:rPr>
        <w:t>  :</w:t>
      </w:r>
      <w:proofErr w:type="gramEnd"/>
      <w:r w:rsidRPr="006671F6">
        <w:rPr>
          <w:rFonts w:ascii="Times New Roman" w:eastAsiaTheme="minorHAnsi" w:hAnsi="Times New Roman" w:cs="Times New Roman"/>
          <w:szCs w:val="22"/>
          <w14:ligatures w14:val="standardContextual"/>
        </w:rPr>
        <w:t xml:space="preserve"> 2025/01</w:t>
      </w:r>
    </w:p>
    <w:p w14:paraId="13F742D2" w14:textId="10B45B55" w:rsidR="000D5F5D" w:rsidRPr="006671F6" w:rsidRDefault="000D5F5D" w:rsidP="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b/>
          <w:bCs/>
          <w:szCs w:val="22"/>
          <w14:ligatures w14:val="standardContextual"/>
        </w:rPr>
        <w:t xml:space="preserve">İsteklinin adı   </w:t>
      </w:r>
      <w:r w:rsidR="006671F6" w:rsidRPr="006671F6">
        <w:rPr>
          <w:rFonts w:ascii="Times New Roman" w:eastAsiaTheme="minorHAnsi" w:hAnsi="Times New Roman" w:cs="Times New Roman"/>
          <w:b/>
          <w:bCs/>
          <w:szCs w:val="22"/>
          <w14:ligatures w14:val="standardContextual"/>
        </w:rPr>
        <w:t xml:space="preserve">          </w:t>
      </w:r>
      <w:proofErr w:type="gramStart"/>
      <w:r w:rsidR="006671F6" w:rsidRPr="006671F6">
        <w:rPr>
          <w:rFonts w:ascii="Times New Roman" w:eastAsiaTheme="minorHAnsi" w:hAnsi="Times New Roman" w:cs="Times New Roman"/>
          <w:b/>
          <w:bCs/>
          <w:szCs w:val="22"/>
          <w14:ligatures w14:val="standardContextual"/>
        </w:rPr>
        <w:t xml:space="preserve">  </w:t>
      </w:r>
      <w:r w:rsidRPr="006671F6">
        <w:rPr>
          <w:rFonts w:ascii="Times New Roman" w:eastAsiaTheme="minorHAnsi" w:hAnsi="Times New Roman" w:cs="Times New Roman"/>
          <w:b/>
          <w:bCs/>
          <w:szCs w:val="22"/>
          <w14:ligatures w14:val="standardContextual"/>
        </w:rPr>
        <w:t>:</w:t>
      </w:r>
      <w:proofErr w:type="gramEnd"/>
      <w:r w:rsidRPr="006671F6">
        <w:rPr>
          <w:rFonts w:ascii="Times New Roman" w:eastAsiaTheme="minorHAnsi" w:hAnsi="Times New Roman" w:cs="Times New Roman"/>
          <w:szCs w:val="22"/>
          <w14:ligatures w14:val="standardContextual"/>
        </w:rPr>
        <w:t xml:space="preserve"> … … … … … … … … …</w:t>
      </w:r>
    </w:p>
    <w:p w14:paraId="0FCB2F49" w14:textId="77777777" w:rsidR="000D5F5D" w:rsidRPr="006671F6" w:rsidRDefault="000D5F5D" w:rsidP="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szCs w:val="22"/>
          <w14:ligatures w14:val="standardContextual"/>
        </w:rPr>
        <w:t> </w:t>
      </w:r>
    </w:p>
    <w:tbl>
      <w:tblPr>
        <w:tblW w:w="0" w:type="auto"/>
        <w:tblInd w:w="-118" w:type="dxa"/>
        <w:tblBorders>
          <w:top w:val="none" w:sz="6" w:space="0" w:color="auto"/>
          <w:left w:val="none" w:sz="6" w:space="0" w:color="auto"/>
          <w:right w:val="none" w:sz="6" w:space="0" w:color="auto"/>
        </w:tblBorders>
        <w:tblLayout w:type="fixed"/>
        <w:tblLook w:val="0000" w:firstRow="0" w:lastRow="0" w:firstColumn="0" w:lastColumn="0" w:noHBand="0" w:noVBand="0"/>
      </w:tblPr>
      <w:tblGrid>
        <w:gridCol w:w="1836"/>
        <w:gridCol w:w="1728"/>
        <w:gridCol w:w="1728"/>
        <w:gridCol w:w="1728"/>
        <w:gridCol w:w="2160"/>
      </w:tblGrid>
      <w:tr w:rsidR="000D5F5D" w:rsidRPr="006671F6" w14:paraId="0B8D9547" w14:textId="77777777" w:rsidTr="006671F6">
        <w:tc>
          <w:tcPr>
            <w:tcW w:w="1836"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00E1B174" w14:textId="77777777" w:rsidR="000D5F5D" w:rsidRPr="006671F6" w:rsidRDefault="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b/>
                <w:bCs/>
                <w:szCs w:val="22"/>
                <w14:ligatures w14:val="standardContextual"/>
              </w:rPr>
              <w:t>A</w:t>
            </w: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6D616FE0" w14:textId="77777777" w:rsidR="000D5F5D" w:rsidRPr="006671F6" w:rsidRDefault="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b/>
                <w:bCs/>
                <w:szCs w:val="22"/>
                <w14:ligatures w14:val="standardContextual"/>
              </w:rPr>
              <w:t>B</w:t>
            </w: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4E0DE22E" w14:textId="77777777" w:rsidR="000D5F5D" w:rsidRPr="006671F6" w:rsidRDefault="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b/>
                <w:bCs/>
                <w:szCs w:val="22"/>
                <w14:ligatures w14:val="standardContextual"/>
              </w:rPr>
              <w:t>D</w:t>
            </w: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05AAE30B" w14:textId="77777777" w:rsidR="000D5F5D" w:rsidRPr="006671F6" w:rsidRDefault="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b/>
                <w:bCs/>
                <w:szCs w:val="22"/>
                <w14:ligatures w14:val="standardContextual"/>
              </w:rPr>
              <w:t>E</w:t>
            </w:r>
          </w:p>
        </w:tc>
        <w:tc>
          <w:tcPr>
            <w:tcW w:w="216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07D4D8CB" w14:textId="77777777" w:rsidR="000D5F5D" w:rsidRPr="006671F6" w:rsidRDefault="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b/>
                <w:bCs/>
                <w:szCs w:val="22"/>
                <w14:ligatures w14:val="standardContextual"/>
              </w:rPr>
              <w:t>F</w:t>
            </w:r>
          </w:p>
        </w:tc>
      </w:tr>
      <w:tr w:rsidR="000D5F5D" w:rsidRPr="006671F6" w14:paraId="2A138067" w14:textId="77777777" w:rsidTr="006671F6">
        <w:tblPrEx>
          <w:tblBorders>
            <w:top w:val="none" w:sz="0" w:space="0" w:color="auto"/>
          </w:tblBorders>
        </w:tblPrEx>
        <w:tc>
          <w:tcPr>
            <w:tcW w:w="1836"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51A47ABE" w14:textId="77777777" w:rsidR="000D5F5D" w:rsidRPr="006671F6" w:rsidRDefault="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szCs w:val="22"/>
                <w14:ligatures w14:val="standardContextual"/>
              </w:rPr>
              <w:t xml:space="preserve">Sıra </w:t>
            </w:r>
          </w:p>
          <w:p w14:paraId="2E059C79" w14:textId="77777777" w:rsidR="000D5F5D" w:rsidRPr="006671F6" w:rsidRDefault="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szCs w:val="22"/>
                <w14:ligatures w14:val="standardContextual"/>
              </w:rPr>
              <w:t>No</w:t>
            </w: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28509271" w14:textId="77777777" w:rsidR="000D5F5D" w:rsidRPr="006671F6" w:rsidRDefault="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szCs w:val="22"/>
                <w14:ligatures w14:val="standardContextual"/>
              </w:rPr>
              <w:t>Teknik Özellikler</w:t>
            </w: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360ED3A4" w14:textId="77777777" w:rsidR="000D5F5D" w:rsidRPr="006671F6" w:rsidRDefault="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szCs w:val="22"/>
                <w14:ligatures w14:val="standardContextual"/>
              </w:rPr>
              <w:t xml:space="preserve">Teklif edilen özellikler </w:t>
            </w:r>
          </w:p>
          <w:p w14:paraId="71DA0534" w14:textId="77777777" w:rsidR="000D5F5D" w:rsidRPr="006671F6" w:rsidRDefault="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szCs w:val="22"/>
                <w14:ligatures w14:val="standardContextual"/>
              </w:rPr>
              <w:t>(Marka / model dâhil)</w:t>
            </w: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32649B6B" w14:textId="77777777" w:rsidR="006671F6" w:rsidRPr="006671F6" w:rsidRDefault="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szCs w:val="22"/>
                <w14:ligatures w14:val="standardContextual"/>
              </w:rPr>
              <w:t>İlgili notlar, açıklamalar,</w:t>
            </w:r>
          </w:p>
          <w:p w14:paraId="540698CC" w14:textId="7A82DE14" w:rsidR="000D5F5D" w:rsidRPr="006671F6" w:rsidRDefault="006671F6">
            <w:pPr>
              <w:autoSpaceDE w:val="0"/>
              <w:autoSpaceDN w:val="0"/>
              <w:adjustRightInd w:val="0"/>
              <w:rPr>
                <w:rFonts w:ascii="Times New Roman" w:eastAsiaTheme="minorHAnsi" w:hAnsi="Times New Roman" w:cs="Times New Roman"/>
                <w:szCs w:val="22"/>
                <w14:ligatures w14:val="standardContextual"/>
              </w:rPr>
            </w:pPr>
            <w:proofErr w:type="gramStart"/>
            <w:r w:rsidRPr="006671F6">
              <w:rPr>
                <w:rFonts w:ascii="Times New Roman" w:eastAsiaTheme="minorHAnsi" w:hAnsi="Times New Roman" w:cs="Times New Roman"/>
                <w:szCs w:val="22"/>
                <w14:ligatures w14:val="standardContextual"/>
              </w:rPr>
              <w:t>Dokümantasyon</w:t>
            </w:r>
            <w:proofErr w:type="gramEnd"/>
          </w:p>
        </w:tc>
        <w:tc>
          <w:tcPr>
            <w:tcW w:w="216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1C209C29" w14:textId="77777777" w:rsidR="000D5F5D" w:rsidRPr="006671F6" w:rsidRDefault="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szCs w:val="22"/>
                <w14:ligatures w14:val="standardContextual"/>
              </w:rPr>
              <w:t>Değerlendirme Komitesinin notları</w:t>
            </w:r>
          </w:p>
        </w:tc>
      </w:tr>
      <w:tr w:rsidR="000D5F5D" w:rsidRPr="006671F6" w14:paraId="21575D57" w14:textId="77777777" w:rsidTr="006671F6">
        <w:tblPrEx>
          <w:tblBorders>
            <w:top w:val="none" w:sz="0" w:space="0" w:color="auto"/>
          </w:tblBorders>
        </w:tblPrEx>
        <w:tc>
          <w:tcPr>
            <w:tcW w:w="1836"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4931A90A" w14:textId="77777777" w:rsidR="000D5F5D" w:rsidRPr="006671F6" w:rsidRDefault="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b/>
                <w:bCs/>
                <w:szCs w:val="22"/>
                <w14:ligatures w14:val="standardContextual"/>
              </w:rPr>
              <w:t>1</w:t>
            </w: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112EB243"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47796EB5"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189902B4"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216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41096AEA"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r>
      <w:tr w:rsidR="000D5F5D" w:rsidRPr="006671F6" w14:paraId="68C2B075" w14:textId="77777777" w:rsidTr="006671F6">
        <w:tblPrEx>
          <w:tblBorders>
            <w:top w:val="none" w:sz="0" w:space="0" w:color="auto"/>
          </w:tblBorders>
        </w:tblPrEx>
        <w:tc>
          <w:tcPr>
            <w:tcW w:w="1836"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2FA48D47" w14:textId="77777777" w:rsidR="000D5F5D" w:rsidRPr="006671F6" w:rsidRDefault="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b/>
                <w:bCs/>
                <w:szCs w:val="22"/>
                <w14:ligatures w14:val="standardContextual"/>
              </w:rPr>
              <w:t>2</w:t>
            </w: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56CC98E2"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021209DF"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0911557B"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216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7908FC44"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r>
      <w:tr w:rsidR="000D5F5D" w:rsidRPr="006671F6" w14:paraId="5344B30F" w14:textId="77777777" w:rsidTr="006671F6">
        <w:tblPrEx>
          <w:tblBorders>
            <w:top w:val="none" w:sz="0" w:space="0" w:color="auto"/>
          </w:tblBorders>
        </w:tblPrEx>
        <w:tc>
          <w:tcPr>
            <w:tcW w:w="1836"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0FF85B7D" w14:textId="77777777" w:rsidR="000D5F5D" w:rsidRPr="006671F6" w:rsidRDefault="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b/>
                <w:bCs/>
                <w:szCs w:val="22"/>
                <w14:ligatures w14:val="standardContextual"/>
              </w:rPr>
              <w:t>3</w:t>
            </w: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45DA7BDD"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69CEA2A0"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3741D00F"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216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72D7938E"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r>
      <w:tr w:rsidR="000D5F5D" w:rsidRPr="006671F6" w14:paraId="4A1D02C7" w14:textId="77777777" w:rsidTr="006671F6">
        <w:tblPrEx>
          <w:tblBorders>
            <w:top w:val="none" w:sz="0" w:space="0" w:color="auto"/>
          </w:tblBorders>
        </w:tblPrEx>
        <w:tc>
          <w:tcPr>
            <w:tcW w:w="1836"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0D9625B0" w14:textId="77777777" w:rsidR="000D5F5D" w:rsidRPr="006671F6" w:rsidRDefault="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b/>
                <w:bCs/>
                <w:szCs w:val="22"/>
                <w14:ligatures w14:val="standardContextual"/>
              </w:rPr>
              <w:t>…</w:t>
            </w: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54307F3E"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638E511A"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65CA3BA5"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216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1A5F03AF"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r>
      <w:tr w:rsidR="000D5F5D" w:rsidRPr="006671F6" w14:paraId="46533AE4" w14:textId="77777777" w:rsidTr="006671F6">
        <w:tc>
          <w:tcPr>
            <w:tcW w:w="1836"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56005A98" w14:textId="77777777" w:rsidR="000D5F5D" w:rsidRPr="006671F6" w:rsidRDefault="000D5F5D">
            <w:pPr>
              <w:autoSpaceDE w:val="0"/>
              <w:autoSpaceDN w:val="0"/>
              <w:adjustRightInd w:val="0"/>
              <w:rPr>
                <w:rFonts w:ascii="Times New Roman" w:eastAsiaTheme="minorHAnsi" w:hAnsi="Times New Roman" w:cs="Times New Roman"/>
                <w:szCs w:val="22"/>
                <w14:ligatures w14:val="standardContextual"/>
              </w:rPr>
            </w:pPr>
            <w:r w:rsidRPr="006671F6">
              <w:rPr>
                <w:rFonts w:ascii="Times New Roman" w:eastAsiaTheme="minorHAnsi" w:hAnsi="Times New Roman" w:cs="Times New Roman"/>
                <w:b/>
                <w:bCs/>
                <w:szCs w:val="22"/>
                <w14:ligatures w14:val="standardContextual"/>
              </w:rPr>
              <w:t>…</w:t>
            </w: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66A04BF0"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2E8E2469"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1728"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1E178B0A"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c>
          <w:tcPr>
            <w:tcW w:w="2160" w:type="dxa"/>
            <w:tcBorders>
              <w:top w:val="single" w:sz="8" w:space="0" w:color="9A9A9A"/>
              <w:left w:val="single" w:sz="8" w:space="0" w:color="9A9A9A"/>
              <w:bottom w:val="single" w:sz="8" w:space="0" w:color="9A9A9A"/>
              <w:right w:val="single" w:sz="8" w:space="0" w:color="9A9A9A"/>
            </w:tcBorders>
            <w:tcMar>
              <w:top w:w="100" w:type="nil"/>
              <w:left w:w="20" w:type="nil"/>
              <w:bottom w:w="20" w:type="nil"/>
              <w:right w:w="100" w:type="nil"/>
            </w:tcMar>
          </w:tcPr>
          <w:p w14:paraId="083DCFA2" w14:textId="77777777" w:rsidR="000D5F5D" w:rsidRPr="006671F6" w:rsidRDefault="000D5F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Times New Roman" w:eastAsiaTheme="minorHAnsi" w:hAnsi="Times New Roman" w:cs="Times New Roman"/>
                <w:szCs w:val="22"/>
                <w14:ligatures w14:val="standardContextual"/>
              </w:rPr>
            </w:pPr>
          </w:p>
        </w:tc>
      </w:tr>
    </w:tbl>
    <w:p w14:paraId="3F88F6D9" w14:textId="77777777" w:rsidR="006671F6" w:rsidRPr="006671F6" w:rsidRDefault="006671F6" w:rsidP="000D5F5D">
      <w:pPr>
        <w:autoSpaceDE w:val="0"/>
        <w:autoSpaceDN w:val="0"/>
        <w:adjustRightInd w:val="0"/>
        <w:jc w:val="left"/>
        <w:rPr>
          <w:rFonts w:ascii="Times New Roman" w:eastAsiaTheme="minorHAnsi" w:hAnsi="Times New Roman" w:cs="Times New Roman"/>
          <w:b/>
          <w:bCs/>
          <w:szCs w:val="22"/>
          <w14:ligatures w14:val="standardContextual"/>
        </w:rPr>
      </w:pPr>
    </w:p>
    <w:p w14:paraId="630F0609" w14:textId="2645C984" w:rsidR="000D5F5D" w:rsidRPr="006671F6" w:rsidRDefault="000D5F5D" w:rsidP="006671F6">
      <w:pPr>
        <w:autoSpaceDE w:val="0"/>
        <w:autoSpaceDN w:val="0"/>
        <w:adjustRightInd w:val="0"/>
        <w:jc w:val="left"/>
        <w:rPr>
          <w:rFonts w:ascii="Times New Roman" w:eastAsiaTheme="minorHAnsi" w:hAnsi="Times New Roman" w:cs="Times New Roman"/>
          <w:sz w:val="20"/>
          <w:szCs w:val="20"/>
          <w14:ligatures w14:val="standardContextual"/>
        </w:rPr>
      </w:pPr>
      <w:r w:rsidRPr="006671F6">
        <w:rPr>
          <w:rFonts w:ascii="Times New Roman" w:eastAsiaTheme="minorHAnsi" w:hAnsi="Times New Roman" w:cs="Times New Roman"/>
          <w:b/>
          <w:bCs/>
          <w:sz w:val="20"/>
          <w:szCs w:val="20"/>
          <w14:ligatures w14:val="standardContextual"/>
        </w:rPr>
        <w:t>B Sütunu       </w:t>
      </w:r>
      <w:proofErr w:type="gramStart"/>
      <w:r w:rsidRPr="006671F6">
        <w:rPr>
          <w:rFonts w:ascii="Times New Roman" w:eastAsiaTheme="minorHAnsi" w:hAnsi="Times New Roman" w:cs="Times New Roman"/>
          <w:b/>
          <w:bCs/>
          <w:sz w:val="20"/>
          <w:szCs w:val="20"/>
          <w14:ligatures w14:val="standardContextual"/>
        </w:rPr>
        <w:t>  :</w:t>
      </w:r>
      <w:proofErr w:type="gramEnd"/>
      <w:r w:rsidRPr="006671F6">
        <w:rPr>
          <w:rFonts w:ascii="Times New Roman" w:eastAsiaTheme="minorHAnsi" w:hAnsi="Times New Roman" w:cs="Times New Roman"/>
          <w:b/>
          <w:bCs/>
          <w:sz w:val="20"/>
          <w:szCs w:val="20"/>
          <w14:ligatures w14:val="standardContextual"/>
        </w:rPr>
        <w:t xml:space="preserve"> “Teknik </w:t>
      </w:r>
      <w:proofErr w:type="spellStart"/>
      <w:r w:rsidRPr="006671F6">
        <w:rPr>
          <w:rFonts w:ascii="Times New Roman" w:eastAsiaTheme="minorHAnsi" w:hAnsi="Times New Roman" w:cs="Times New Roman"/>
          <w:b/>
          <w:bCs/>
          <w:sz w:val="20"/>
          <w:szCs w:val="20"/>
          <w14:ligatures w14:val="standardContextual"/>
        </w:rPr>
        <w:t>Özellikler”</w:t>
      </w:r>
      <w:r w:rsidRPr="006671F6">
        <w:rPr>
          <w:rFonts w:ascii="Times New Roman" w:eastAsiaTheme="minorHAnsi" w:hAnsi="Times New Roman" w:cs="Times New Roman"/>
          <w:i/>
          <w:iCs/>
          <w:sz w:val="20"/>
          <w:szCs w:val="20"/>
          <w14:ligatures w14:val="standardContextual"/>
        </w:rPr>
        <w:t>İstenen</w:t>
      </w:r>
      <w:proofErr w:type="spellEnd"/>
      <w:r w:rsidRPr="006671F6">
        <w:rPr>
          <w:rFonts w:ascii="Times New Roman" w:eastAsiaTheme="minorHAnsi" w:hAnsi="Times New Roman" w:cs="Times New Roman"/>
          <w:i/>
          <w:iCs/>
          <w:sz w:val="20"/>
          <w:szCs w:val="20"/>
          <w14:ligatures w14:val="standardContextual"/>
        </w:rPr>
        <w:t xml:space="preserve"> özellikleri gösterir, Söz.EK2’deki </w:t>
      </w:r>
      <w:r w:rsidRPr="006671F6">
        <w:rPr>
          <w:rFonts w:ascii="Times New Roman" w:eastAsiaTheme="minorHAnsi" w:hAnsi="Times New Roman" w:cs="Times New Roman"/>
          <w:b/>
          <w:bCs/>
          <w:i/>
          <w:iCs/>
          <w:sz w:val="20"/>
          <w:szCs w:val="20"/>
          <w14:ligatures w14:val="standardContextual"/>
        </w:rPr>
        <w:t xml:space="preserve">“Teknik </w:t>
      </w:r>
      <w:proofErr w:type="spellStart"/>
      <w:r w:rsidRPr="006671F6">
        <w:rPr>
          <w:rFonts w:ascii="Times New Roman" w:eastAsiaTheme="minorHAnsi" w:hAnsi="Times New Roman" w:cs="Times New Roman"/>
          <w:b/>
          <w:bCs/>
          <w:i/>
          <w:iCs/>
          <w:sz w:val="20"/>
          <w:szCs w:val="20"/>
          <w14:ligatures w14:val="standardContextual"/>
        </w:rPr>
        <w:t>Şartname”de</w:t>
      </w:r>
      <w:proofErr w:type="spellEnd"/>
      <w:r w:rsidRPr="006671F6">
        <w:rPr>
          <w:rFonts w:ascii="Times New Roman" w:eastAsiaTheme="minorHAnsi" w:hAnsi="Times New Roman" w:cs="Times New Roman"/>
          <w:b/>
          <w:bCs/>
          <w:i/>
          <w:iCs/>
          <w:sz w:val="20"/>
          <w:szCs w:val="20"/>
          <w14:ligatures w14:val="standardContextual"/>
        </w:rPr>
        <w:t xml:space="preserve"> belirtilen Teknik Özellikler ile aynıdır.</w:t>
      </w:r>
    </w:p>
    <w:p w14:paraId="65B17911" w14:textId="5E5087EC" w:rsidR="000D5F5D" w:rsidRPr="006671F6" w:rsidRDefault="000D5F5D" w:rsidP="000D5F5D">
      <w:pPr>
        <w:autoSpaceDE w:val="0"/>
        <w:autoSpaceDN w:val="0"/>
        <w:adjustRightInd w:val="0"/>
        <w:rPr>
          <w:rFonts w:ascii="Times New Roman" w:eastAsiaTheme="minorHAnsi" w:hAnsi="Times New Roman" w:cs="Times New Roman"/>
          <w:sz w:val="20"/>
          <w:szCs w:val="20"/>
          <w14:ligatures w14:val="standardContextual"/>
        </w:rPr>
      </w:pPr>
      <w:r w:rsidRPr="006671F6">
        <w:rPr>
          <w:rFonts w:ascii="Times New Roman" w:eastAsiaTheme="minorHAnsi" w:hAnsi="Times New Roman" w:cs="Times New Roman"/>
          <w:b/>
          <w:bCs/>
          <w:sz w:val="20"/>
          <w:szCs w:val="20"/>
          <w14:ligatures w14:val="standardContextual"/>
        </w:rPr>
        <w:t>D Sütunu      </w:t>
      </w:r>
      <w:proofErr w:type="gramStart"/>
      <w:r w:rsidRPr="006671F6">
        <w:rPr>
          <w:rFonts w:ascii="Times New Roman" w:eastAsiaTheme="minorHAnsi" w:hAnsi="Times New Roman" w:cs="Times New Roman"/>
          <w:b/>
          <w:bCs/>
          <w:sz w:val="20"/>
          <w:szCs w:val="20"/>
          <w14:ligatures w14:val="standardContextual"/>
        </w:rPr>
        <w:t>  :</w:t>
      </w:r>
      <w:proofErr w:type="gramEnd"/>
      <w:r w:rsidRPr="006671F6">
        <w:rPr>
          <w:rFonts w:ascii="Times New Roman" w:eastAsiaTheme="minorHAnsi" w:hAnsi="Times New Roman" w:cs="Times New Roman"/>
          <w:b/>
          <w:bCs/>
          <w:sz w:val="20"/>
          <w:szCs w:val="20"/>
          <w14:ligatures w14:val="standardContextual"/>
        </w:rPr>
        <w:t xml:space="preserve"> </w:t>
      </w:r>
      <w:r w:rsidRPr="006671F6">
        <w:rPr>
          <w:rFonts w:ascii="Times New Roman" w:eastAsiaTheme="minorHAnsi" w:hAnsi="Times New Roman" w:cs="Times New Roman"/>
          <w:sz w:val="20"/>
          <w:szCs w:val="20"/>
          <w14:ligatures w14:val="standardContextual"/>
        </w:rPr>
        <w:t>“</w:t>
      </w:r>
      <w:r w:rsidRPr="006671F6">
        <w:rPr>
          <w:rFonts w:ascii="Times New Roman" w:eastAsiaTheme="minorHAnsi" w:hAnsi="Times New Roman" w:cs="Times New Roman"/>
          <w:b/>
          <w:bCs/>
          <w:sz w:val="20"/>
          <w:szCs w:val="20"/>
          <w14:ligatures w14:val="standardContextual"/>
        </w:rPr>
        <w:t xml:space="preserve">Teklif edilen </w:t>
      </w:r>
      <w:proofErr w:type="spellStart"/>
      <w:r w:rsidRPr="006671F6">
        <w:rPr>
          <w:rFonts w:ascii="Times New Roman" w:eastAsiaTheme="minorHAnsi" w:hAnsi="Times New Roman" w:cs="Times New Roman"/>
          <w:b/>
          <w:bCs/>
          <w:sz w:val="20"/>
          <w:szCs w:val="20"/>
          <w14:ligatures w14:val="standardContextual"/>
        </w:rPr>
        <w:t>özellikler</w:t>
      </w:r>
      <w:r w:rsidRPr="006671F6">
        <w:rPr>
          <w:rFonts w:ascii="Times New Roman" w:eastAsiaTheme="minorHAnsi" w:hAnsi="Times New Roman" w:cs="Times New Roman"/>
          <w:sz w:val="20"/>
          <w:szCs w:val="20"/>
          <w14:ligatures w14:val="standardContextual"/>
        </w:rPr>
        <w:t>”</w:t>
      </w:r>
      <w:r w:rsidRPr="006671F6">
        <w:rPr>
          <w:rFonts w:ascii="Times New Roman" w:eastAsiaTheme="minorHAnsi" w:hAnsi="Times New Roman" w:cs="Times New Roman"/>
          <w:i/>
          <w:iCs/>
          <w:sz w:val="20"/>
          <w:szCs w:val="20"/>
          <w14:ligatures w14:val="standardContextual"/>
        </w:rPr>
        <w:t>İstekli</w:t>
      </w:r>
      <w:proofErr w:type="spellEnd"/>
      <w:r w:rsidRPr="006671F6">
        <w:rPr>
          <w:rFonts w:ascii="Times New Roman" w:eastAsiaTheme="minorHAnsi" w:hAnsi="Times New Roman" w:cs="Times New Roman"/>
          <w:i/>
          <w:iCs/>
          <w:sz w:val="20"/>
          <w:szCs w:val="20"/>
          <w14:ligatures w14:val="standardContextual"/>
        </w:rPr>
        <w:t xml:space="preserve"> tarafından doldurulacaktır ve teklif edilen ürünlerin detaylı özelliklerini içerecektir (“uygun” veya “evet” gibi kelimeler yeterli değildir).</w:t>
      </w:r>
    </w:p>
    <w:p w14:paraId="5F878DD6" w14:textId="5D6DF64E" w:rsidR="000D5F5D" w:rsidRPr="006671F6" w:rsidRDefault="000D5F5D" w:rsidP="000D5F5D">
      <w:pPr>
        <w:autoSpaceDE w:val="0"/>
        <w:autoSpaceDN w:val="0"/>
        <w:adjustRightInd w:val="0"/>
        <w:rPr>
          <w:rFonts w:ascii="Times New Roman" w:eastAsiaTheme="minorHAnsi" w:hAnsi="Times New Roman" w:cs="Times New Roman"/>
          <w:sz w:val="20"/>
          <w:szCs w:val="20"/>
          <w14:ligatures w14:val="standardContextual"/>
        </w:rPr>
      </w:pPr>
      <w:r w:rsidRPr="006671F6">
        <w:rPr>
          <w:rFonts w:ascii="Times New Roman" w:eastAsiaTheme="minorHAnsi" w:hAnsi="Times New Roman" w:cs="Times New Roman"/>
          <w:b/>
          <w:bCs/>
          <w:sz w:val="20"/>
          <w:szCs w:val="20"/>
          <w14:ligatures w14:val="standardContextual"/>
        </w:rPr>
        <w:t>E Sütunu       </w:t>
      </w:r>
      <w:proofErr w:type="gramStart"/>
      <w:r w:rsidRPr="006671F6">
        <w:rPr>
          <w:rFonts w:ascii="Times New Roman" w:eastAsiaTheme="minorHAnsi" w:hAnsi="Times New Roman" w:cs="Times New Roman"/>
          <w:b/>
          <w:bCs/>
          <w:sz w:val="20"/>
          <w:szCs w:val="20"/>
          <w14:ligatures w14:val="standardContextual"/>
        </w:rPr>
        <w:t>  :</w:t>
      </w:r>
      <w:proofErr w:type="gramEnd"/>
      <w:r w:rsidRPr="006671F6">
        <w:rPr>
          <w:rFonts w:ascii="Times New Roman" w:eastAsiaTheme="minorHAnsi" w:hAnsi="Times New Roman" w:cs="Times New Roman"/>
          <w:b/>
          <w:bCs/>
          <w:sz w:val="20"/>
          <w:szCs w:val="20"/>
          <w14:ligatures w14:val="standardContextual"/>
        </w:rPr>
        <w:t xml:space="preserve"> </w:t>
      </w:r>
      <w:r w:rsidRPr="006671F6">
        <w:rPr>
          <w:rFonts w:ascii="Times New Roman" w:eastAsiaTheme="minorHAnsi" w:hAnsi="Times New Roman" w:cs="Times New Roman"/>
          <w:sz w:val="20"/>
          <w:szCs w:val="20"/>
          <w14:ligatures w14:val="standardContextual"/>
        </w:rPr>
        <w:t>“</w:t>
      </w:r>
      <w:r w:rsidRPr="006671F6">
        <w:rPr>
          <w:rFonts w:ascii="Times New Roman" w:eastAsiaTheme="minorHAnsi" w:hAnsi="Times New Roman" w:cs="Times New Roman"/>
          <w:b/>
          <w:bCs/>
          <w:sz w:val="20"/>
          <w:szCs w:val="20"/>
          <w14:ligatures w14:val="standardContextual"/>
        </w:rPr>
        <w:t>İlgili notlar, açıklamalar, dokümantasyon</w:t>
      </w:r>
      <w:r w:rsidRPr="006671F6">
        <w:rPr>
          <w:rFonts w:ascii="Times New Roman" w:eastAsiaTheme="minorHAnsi" w:hAnsi="Times New Roman" w:cs="Times New Roman"/>
          <w:sz w:val="20"/>
          <w:szCs w:val="20"/>
          <w14:ligatures w14:val="standardContextual"/>
        </w:rPr>
        <w:t>”</w:t>
      </w:r>
      <w:r w:rsidR="006671F6" w:rsidRPr="006671F6">
        <w:rPr>
          <w:rFonts w:ascii="Times New Roman" w:eastAsiaTheme="minorHAnsi" w:hAnsi="Times New Roman" w:cs="Times New Roman"/>
          <w:sz w:val="20"/>
          <w:szCs w:val="20"/>
          <w14:ligatures w14:val="standardContextual"/>
        </w:rPr>
        <w:t xml:space="preserve"> </w:t>
      </w:r>
      <w:r w:rsidRPr="006671F6">
        <w:rPr>
          <w:rFonts w:ascii="Times New Roman" w:eastAsiaTheme="minorHAnsi" w:hAnsi="Times New Roman" w:cs="Times New Roman"/>
          <w:i/>
          <w:iCs/>
          <w:sz w:val="20"/>
          <w:szCs w:val="20"/>
          <w14:ligatures w14:val="standardContextual"/>
        </w:rPr>
        <w:t>İsteklinin teklif ettiği ürün hakkında açıklama yapmalı ve ilgili dokümanlara referans vermelidir.</w:t>
      </w:r>
    </w:p>
    <w:p w14:paraId="715DE5F0" w14:textId="2F4D8B67" w:rsidR="000D5F5D" w:rsidRPr="006671F6" w:rsidRDefault="000D5F5D" w:rsidP="000D5F5D">
      <w:pPr>
        <w:autoSpaceDE w:val="0"/>
        <w:autoSpaceDN w:val="0"/>
        <w:adjustRightInd w:val="0"/>
        <w:rPr>
          <w:rFonts w:ascii="Times New Roman" w:eastAsiaTheme="minorHAnsi" w:hAnsi="Times New Roman" w:cs="Times New Roman"/>
          <w:sz w:val="20"/>
          <w:szCs w:val="20"/>
          <w14:ligatures w14:val="standardContextual"/>
        </w:rPr>
      </w:pPr>
      <w:r w:rsidRPr="006671F6">
        <w:rPr>
          <w:rFonts w:ascii="Times New Roman" w:eastAsiaTheme="minorHAnsi" w:hAnsi="Times New Roman" w:cs="Times New Roman"/>
          <w:b/>
          <w:bCs/>
          <w:sz w:val="20"/>
          <w:szCs w:val="20"/>
          <w14:ligatures w14:val="standardContextual"/>
        </w:rPr>
        <w:t>F Sütunu       </w:t>
      </w:r>
      <w:proofErr w:type="gramStart"/>
      <w:r w:rsidRPr="006671F6">
        <w:rPr>
          <w:rFonts w:ascii="Times New Roman" w:eastAsiaTheme="minorHAnsi" w:hAnsi="Times New Roman" w:cs="Times New Roman"/>
          <w:b/>
          <w:bCs/>
          <w:sz w:val="20"/>
          <w:szCs w:val="20"/>
          <w14:ligatures w14:val="standardContextual"/>
        </w:rPr>
        <w:t>  :</w:t>
      </w:r>
      <w:proofErr w:type="gramEnd"/>
      <w:r w:rsidRPr="006671F6">
        <w:rPr>
          <w:rFonts w:ascii="Times New Roman" w:eastAsiaTheme="minorHAnsi" w:hAnsi="Times New Roman" w:cs="Times New Roman"/>
          <w:b/>
          <w:bCs/>
          <w:sz w:val="20"/>
          <w:szCs w:val="20"/>
          <w14:ligatures w14:val="standardContextual"/>
        </w:rPr>
        <w:t xml:space="preserve"> </w:t>
      </w:r>
      <w:r w:rsidRPr="006671F6">
        <w:rPr>
          <w:rFonts w:ascii="Times New Roman" w:eastAsiaTheme="minorHAnsi" w:hAnsi="Times New Roman" w:cs="Times New Roman"/>
          <w:sz w:val="20"/>
          <w:szCs w:val="20"/>
          <w14:ligatures w14:val="standardContextual"/>
        </w:rPr>
        <w:t>“</w:t>
      </w:r>
      <w:r w:rsidRPr="006671F6">
        <w:rPr>
          <w:rFonts w:ascii="Times New Roman" w:eastAsiaTheme="minorHAnsi" w:hAnsi="Times New Roman" w:cs="Times New Roman"/>
          <w:b/>
          <w:bCs/>
          <w:sz w:val="20"/>
          <w:szCs w:val="20"/>
          <w14:ligatures w14:val="standardContextual"/>
        </w:rPr>
        <w:t>Değerlendirme Komitesi notları</w:t>
      </w:r>
      <w:r w:rsidRPr="006671F6">
        <w:rPr>
          <w:rFonts w:ascii="Times New Roman" w:eastAsiaTheme="minorHAnsi" w:hAnsi="Times New Roman" w:cs="Times New Roman"/>
          <w:sz w:val="20"/>
          <w:szCs w:val="20"/>
          <w14:ligatures w14:val="standardContextual"/>
        </w:rPr>
        <w:t>”</w:t>
      </w:r>
      <w:r w:rsidR="006671F6" w:rsidRPr="006671F6">
        <w:rPr>
          <w:rFonts w:ascii="Times New Roman" w:eastAsiaTheme="minorHAnsi" w:hAnsi="Times New Roman" w:cs="Times New Roman"/>
          <w:sz w:val="20"/>
          <w:szCs w:val="20"/>
          <w14:ligatures w14:val="standardContextual"/>
        </w:rPr>
        <w:t xml:space="preserve"> </w:t>
      </w:r>
      <w:r w:rsidRPr="006671F6">
        <w:rPr>
          <w:rFonts w:ascii="Times New Roman" w:eastAsiaTheme="minorHAnsi" w:hAnsi="Times New Roman" w:cs="Times New Roman"/>
          <w:i/>
          <w:iCs/>
          <w:sz w:val="20"/>
          <w:szCs w:val="20"/>
          <w14:ligatures w14:val="standardContextual"/>
        </w:rPr>
        <w:t xml:space="preserve">Komisyon (Komite) üyelerinin doldurması için boş bırakılacaktır. </w:t>
      </w:r>
    </w:p>
    <w:p w14:paraId="3A4B2518" w14:textId="77777777" w:rsidR="000D5F5D" w:rsidRPr="006671F6" w:rsidRDefault="000D5F5D" w:rsidP="000D5F5D">
      <w:pPr>
        <w:autoSpaceDE w:val="0"/>
        <w:autoSpaceDN w:val="0"/>
        <w:adjustRightInd w:val="0"/>
        <w:rPr>
          <w:rFonts w:ascii="Times New Roman" w:eastAsiaTheme="minorHAnsi" w:hAnsi="Times New Roman" w:cs="Times New Roman"/>
          <w:i/>
          <w:iCs/>
          <w:sz w:val="20"/>
          <w:szCs w:val="20"/>
          <w14:ligatures w14:val="standardContextual"/>
        </w:rPr>
      </w:pPr>
      <w:r w:rsidRPr="006671F6">
        <w:rPr>
          <w:rFonts w:ascii="Times New Roman" w:eastAsiaTheme="minorHAnsi" w:hAnsi="Times New Roman" w:cs="Times New Roman"/>
          <w:i/>
          <w:iCs/>
          <w:sz w:val="20"/>
          <w:szCs w:val="20"/>
          <w14:ligatures w14:val="standardContextual"/>
        </w:rPr>
        <w:t xml:space="preserve">Verilen bilgiler ve dokümanlar teklif edilen modelleri, varsa farklı seçenekleri açık olarak belirtmelidir. Teklif edilen özelliklerle istenen özelliklerin kıyaslaması komite üyeleri tarafından kolaylıkla yapılabilmelidir. </w:t>
      </w:r>
    </w:p>
    <w:p w14:paraId="6FDADBC3" w14:textId="77777777" w:rsidR="000D5F5D" w:rsidRPr="006671F6" w:rsidRDefault="000D5F5D" w:rsidP="000D5F5D">
      <w:pPr>
        <w:autoSpaceDE w:val="0"/>
        <w:autoSpaceDN w:val="0"/>
        <w:adjustRightInd w:val="0"/>
        <w:rPr>
          <w:rFonts w:ascii="Times New Roman" w:eastAsiaTheme="minorHAnsi" w:hAnsi="Times New Roman" w:cs="Times New Roman"/>
          <w:i/>
          <w:iCs/>
          <w:sz w:val="20"/>
          <w:szCs w:val="20"/>
          <w14:ligatures w14:val="standardContextual"/>
        </w:rPr>
      </w:pPr>
      <w:r w:rsidRPr="006671F6">
        <w:rPr>
          <w:rFonts w:ascii="Times New Roman" w:eastAsiaTheme="minorHAnsi" w:hAnsi="Times New Roman" w:cs="Times New Roman"/>
          <w:i/>
          <w:iCs/>
          <w:sz w:val="20"/>
          <w:szCs w:val="20"/>
          <w14:ligatures w14:val="standardContextual"/>
        </w:rPr>
        <w:t>Komite üyelerinin verilen teklifleri tam olarak anlamaları gerekmektedir. Yeterli açıklıkta bulunmayan teklifler Değerlendirme Komitesi tarafından reddedilebilir.</w:t>
      </w:r>
    </w:p>
    <w:p w14:paraId="08C7C687" w14:textId="2EF155C3" w:rsidR="000D5F5D" w:rsidRPr="006671F6" w:rsidRDefault="000D5F5D" w:rsidP="000D5F5D">
      <w:pPr>
        <w:autoSpaceDE w:val="0"/>
        <w:autoSpaceDN w:val="0"/>
        <w:adjustRightInd w:val="0"/>
        <w:rPr>
          <w:rFonts w:ascii="Times New Roman" w:eastAsiaTheme="minorHAnsi" w:hAnsi="Times New Roman" w:cs="Times New Roman"/>
          <w:i/>
          <w:iCs/>
          <w:sz w:val="20"/>
          <w:szCs w:val="20"/>
          <w14:ligatures w14:val="standardContextual"/>
        </w:rPr>
      </w:pPr>
      <w:r w:rsidRPr="006671F6">
        <w:rPr>
          <w:rFonts w:ascii="Times New Roman" w:eastAsiaTheme="minorHAnsi" w:hAnsi="Times New Roman" w:cs="Times New Roman"/>
          <w:i/>
          <w:iCs/>
          <w:sz w:val="20"/>
          <w:szCs w:val="20"/>
          <w14:ligatures w14:val="standardContextual"/>
        </w:rPr>
        <w:t xml:space="preserve">Fiyat teklifi ayrı zarfa konmalı ve kapalı olarak Teknik Teklif </w:t>
      </w:r>
      <w:r w:rsidR="006671F6" w:rsidRPr="006671F6">
        <w:rPr>
          <w:rFonts w:ascii="Times New Roman" w:eastAsiaTheme="minorHAnsi" w:hAnsi="Times New Roman" w:cs="Times New Roman"/>
          <w:i/>
          <w:iCs/>
          <w:sz w:val="20"/>
          <w:szCs w:val="20"/>
          <w14:ligatures w14:val="standardContextual"/>
        </w:rPr>
        <w:t>ile</w:t>
      </w:r>
      <w:r w:rsidRPr="006671F6">
        <w:rPr>
          <w:rFonts w:ascii="Times New Roman" w:eastAsiaTheme="minorHAnsi" w:hAnsi="Times New Roman" w:cs="Times New Roman"/>
          <w:i/>
          <w:iCs/>
          <w:sz w:val="20"/>
          <w:szCs w:val="20"/>
          <w14:ligatures w14:val="standardContextual"/>
        </w:rPr>
        <w:t xml:space="preserve"> teslim edilmelidir.</w:t>
      </w:r>
    </w:p>
    <w:p w14:paraId="7317D04D" w14:textId="77777777" w:rsidR="000D5F5D" w:rsidRPr="006671F6" w:rsidRDefault="000D5F5D" w:rsidP="000D5F5D">
      <w:pPr>
        <w:autoSpaceDE w:val="0"/>
        <w:autoSpaceDN w:val="0"/>
        <w:adjustRightInd w:val="0"/>
        <w:jc w:val="right"/>
        <w:rPr>
          <w:rFonts w:ascii="Times New Roman" w:eastAsiaTheme="minorHAnsi" w:hAnsi="Times New Roman" w:cs="Times New Roman"/>
          <w:sz w:val="20"/>
          <w:szCs w:val="20"/>
          <w14:ligatures w14:val="standardContextual"/>
        </w:rPr>
      </w:pPr>
      <w:r w:rsidRPr="006671F6">
        <w:rPr>
          <w:rFonts w:ascii="Times New Roman" w:eastAsiaTheme="minorHAnsi" w:hAnsi="Times New Roman" w:cs="Times New Roman"/>
          <w:b/>
          <w:bCs/>
          <w:i/>
          <w:iCs/>
          <w:sz w:val="20"/>
          <w:szCs w:val="20"/>
          <w14:ligatures w14:val="standardContextual"/>
        </w:rPr>
        <w:t>İsteklinin Kaşesi</w:t>
      </w:r>
    </w:p>
    <w:p w14:paraId="739F2111" w14:textId="77777777" w:rsidR="000D5F5D" w:rsidRPr="006671F6" w:rsidRDefault="000D5F5D" w:rsidP="000D5F5D">
      <w:pPr>
        <w:autoSpaceDE w:val="0"/>
        <w:autoSpaceDN w:val="0"/>
        <w:adjustRightInd w:val="0"/>
        <w:jc w:val="right"/>
        <w:rPr>
          <w:rFonts w:ascii="Times New Roman" w:eastAsiaTheme="minorHAnsi" w:hAnsi="Times New Roman" w:cs="Times New Roman"/>
          <w:sz w:val="20"/>
          <w:szCs w:val="20"/>
          <w14:ligatures w14:val="standardContextual"/>
        </w:rPr>
      </w:pPr>
      <w:r w:rsidRPr="006671F6">
        <w:rPr>
          <w:rFonts w:ascii="Times New Roman" w:eastAsiaTheme="minorHAnsi" w:hAnsi="Times New Roman" w:cs="Times New Roman"/>
          <w:b/>
          <w:bCs/>
          <w:i/>
          <w:iCs/>
          <w:sz w:val="20"/>
          <w:szCs w:val="20"/>
          <w14:ligatures w14:val="standardContextual"/>
        </w:rPr>
        <w:t>  Yetkili İmza</w:t>
      </w:r>
    </w:p>
    <w:p w14:paraId="03CE8EB8" w14:textId="0CE271CF" w:rsidR="006671F6" w:rsidRPr="006671F6" w:rsidRDefault="000D5F5D" w:rsidP="006671F6">
      <w:pPr>
        <w:autoSpaceDE w:val="0"/>
        <w:autoSpaceDN w:val="0"/>
        <w:adjustRightInd w:val="0"/>
        <w:rPr>
          <w:rFonts w:ascii="Times New Roman" w:eastAsiaTheme="minorHAnsi" w:hAnsi="Times New Roman" w:cs="Times New Roman"/>
          <w:sz w:val="20"/>
          <w:szCs w:val="20"/>
          <w14:ligatures w14:val="standardContextual"/>
        </w:rPr>
      </w:pPr>
      <w:r w:rsidRPr="006671F6">
        <w:rPr>
          <w:rFonts w:ascii="Times New Roman" w:eastAsiaTheme="minorHAnsi" w:hAnsi="Times New Roman" w:cs="Times New Roman"/>
          <w:b/>
          <w:bCs/>
          <w:i/>
          <w:iCs/>
          <w:sz w:val="20"/>
          <w:szCs w:val="20"/>
          <w14:ligatures w14:val="standardContextual"/>
        </w:rPr>
        <w:t> </w:t>
      </w:r>
    </w:p>
    <w:p w14:paraId="3F4A026F" w14:textId="77777777" w:rsidR="006671F6" w:rsidRPr="006671F6" w:rsidRDefault="006671F6" w:rsidP="006671F6">
      <w:pPr>
        <w:autoSpaceDE w:val="0"/>
        <w:autoSpaceDN w:val="0"/>
        <w:adjustRightInd w:val="0"/>
        <w:rPr>
          <w:rFonts w:ascii="Times New Roman" w:eastAsiaTheme="minorHAnsi" w:hAnsi="Times New Roman" w:cs="Times New Roman"/>
          <w:b/>
          <w:bCs/>
          <w:sz w:val="20"/>
          <w:szCs w:val="20"/>
          <w14:ligatures w14:val="standardContextual"/>
        </w:rPr>
      </w:pPr>
    </w:p>
    <w:p w14:paraId="26DFF3D9" w14:textId="77777777" w:rsidR="006671F6" w:rsidRPr="006671F6" w:rsidRDefault="006671F6" w:rsidP="006671F6">
      <w:pPr>
        <w:autoSpaceDE w:val="0"/>
        <w:autoSpaceDN w:val="0"/>
        <w:adjustRightInd w:val="0"/>
        <w:rPr>
          <w:rFonts w:ascii="Times New Roman" w:eastAsiaTheme="minorHAnsi" w:hAnsi="Times New Roman" w:cs="Times New Roman"/>
          <w:b/>
          <w:bCs/>
          <w:sz w:val="20"/>
          <w:szCs w:val="20"/>
          <w14:ligatures w14:val="standardContextual"/>
        </w:rPr>
      </w:pPr>
    </w:p>
    <w:p w14:paraId="318902E5" w14:textId="7B73DC86" w:rsidR="000D5F5D" w:rsidRPr="006671F6" w:rsidRDefault="000D5F5D" w:rsidP="006671F6">
      <w:pPr>
        <w:autoSpaceDE w:val="0"/>
        <w:autoSpaceDN w:val="0"/>
        <w:adjustRightInd w:val="0"/>
        <w:rPr>
          <w:rFonts w:ascii="Times New Roman" w:eastAsiaTheme="minorHAnsi" w:hAnsi="Times New Roman" w:cs="Times New Roman"/>
          <w:sz w:val="20"/>
          <w:szCs w:val="20"/>
          <w14:ligatures w14:val="standardContextual"/>
        </w:rPr>
      </w:pPr>
      <w:r w:rsidRPr="006671F6">
        <w:rPr>
          <w:rFonts w:ascii="Times New Roman" w:eastAsiaTheme="minorHAnsi" w:hAnsi="Times New Roman" w:cs="Times New Roman"/>
          <w:b/>
          <w:bCs/>
          <w:sz w:val="20"/>
          <w:szCs w:val="20"/>
          <w14:ligatures w14:val="standardContextual"/>
        </w:rPr>
        <w:t>Not:</w:t>
      </w:r>
      <w:r w:rsidRPr="006671F6">
        <w:rPr>
          <w:rFonts w:ascii="Times New Roman" w:eastAsiaTheme="minorHAnsi" w:hAnsi="Times New Roman" w:cs="Times New Roman"/>
          <w:sz w:val="20"/>
          <w:szCs w:val="20"/>
          <w14:ligatures w14:val="standardContextual"/>
        </w:rPr>
        <w:t xml:space="preserve"> </w:t>
      </w:r>
      <w:r w:rsidRPr="006671F6">
        <w:rPr>
          <w:rFonts w:ascii="Times New Roman" w:eastAsiaTheme="minorHAnsi" w:hAnsi="Times New Roman" w:cs="Times New Roman"/>
          <w:i/>
          <w:iCs/>
          <w:sz w:val="20"/>
          <w:szCs w:val="20"/>
          <w14:ligatures w14:val="standardContextual"/>
        </w:rPr>
        <w:t>Birim fiyatlar ve toplam teklif tutarlarında tespit edilen hatalar aşağıdaki şekilde düzeltilecektir:</w:t>
      </w:r>
    </w:p>
    <w:p w14:paraId="7040E879" w14:textId="3B5130A9" w:rsidR="000D5F5D" w:rsidRPr="006671F6" w:rsidRDefault="000D5F5D" w:rsidP="006671F6">
      <w:pPr>
        <w:pStyle w:val="ListeParagraf"/>
        <w:numPr>
          <w:ilvl w:val="1"/>
          <w:numId w:val="15"/>
        </w:numPr>
        <w:autoSpaceDE w:val="0"/>
        <w:autoSpaceDN w:val="0"/>
        <w:adjustRightInd w:val="0"/>
        <w:rPr>
          <w:rFonts w:ascii="Times New Roman" w:eastAsiaTheme="minorHAnsi" w:hAnsi="Times New Roman" w:cs="Times New Roman"/>
          <w:sz w:val="20"/>
          <w:szCs w:val="20"/>
          <w14:ligatures w14:val="standardContextual"/>
        </w:rPr>
      </w:pPr>
      <w:r w:rsidRPr="006671F6">
        <w:rPr>
          <w:rFonts w:ascii="Times New Roman" w:eastAsiaTheme="minorHAnsi" w:hAnsi="Times New Roman" w:cs="Times New Roman"/>
          <w:i/>
          <w:iCs/>
          <w:sz w:val="20"/>
          <w:szCs w:val="20"/>
          <w14:ligatures w14:val="standardContextual"/>
        </w:rPr>
        <w:t>Rakam ve yazı ile belirtilen miktarlarda bir fark bulunduğu zaman, yazılı olarak belirtilen miktar geçerli olacaktır.</w:t>
      </w:r>
    </w:p>
    <w:p w14:paraId="05236FA2" w14:textId="69C964BB" w:rsidR="000D5F5D" w:rsidRPr="006671F6" w:rsidRDefault="000D5F5D" w:rsidP="006671F6">
      <w:pPr>
        <w:pStyle w:val="ListeParagraf"/>
        <w:numPr>
          <w:ilvl w:val="1"/>
          <w:numId w:val="15"/>
        </w:numPr>
        <w:autoSpaceDE w:val="0"/>
        <w:autoSpaceDN w:val="0"/>
        <w:adjustRightInd w:val="0"/>
        <w:rPr>
          <w:rFonts w:ascii="Times New Roman" w:eastAsiaTheme="minorHAnsi" w:hAnsi="Times New Roman" w:cs="Times New Roman"/>
          <w:sz w:val="20"/>
          <w:szCs w:val="20"/>
          <w14:ligatures w14:val="standardContextual"/>
        </w:rPr>
      </w:pPr>
      <w:r w:rsidRPr="006671F6">
        <w:rPr>
          <w:rFonts w:ascii="Times New Roman" w:eastAsiaTheme="minorHAnsi" w:hAnsi="Times New Roman" w:cs="Times New Roman"/>
          <w:i/>
          <w:iCs/>
          <w:sz w:val="20"/>
          <w:szCs w:val="20"/>
          <w14:ligatures w14:val="standardContextual"/>
        </w:rPr>
        <w:t>Birim oran ile birim fiyatın miktar ile çarpılması sonucunda bulunan toplam miktar arasında bir fark olduğunda belirtilen birim oran geçerli olacaktır.</w:t>
      </w:r>
    </w:p>
    <w:p w14:paraId="3B7E4F20" w14:textId="0DFE099B" w:rsidR="000D5F5D" w:rsidRPr="006671F6" w:rsidRDefault="000D5F5D" w:rsidP="006671F6">
      <w:pPr>
        <w:autoSpaceDE w:val="0"/>
        <w:autoSpaceDN w:val="0"/>
        <w:adjustRightInd w:val="0"/>
        <w:ind w:firstLine="60"/>
        <w:rPr>
          <w:rFonts w:ascii="Times New Roman" w:eastAsiaTheme="minorHAnsi" w:hAnsi="Times New Roman" w:cs="Times New Roman"/>
          <w:sz w:val="16"/>
          <w:szCs w:val="16"/>
          <w14:ligatures w14:val="standardContextual"/>
        </w:rPr>
      </w:pPr>
    </w:p>
    <w:p w14:paraId="26906F91" w14:textId="77777777" w:rsidR="005B6EC2" w:rsidRPr="000D5F5D" w:rsidRDefault="005B6EC2" w:rsidP="000D5F5D">
      <w:pPr>
        <w:rPr>
          <w:rFonts w:ascii="Times New Roman" w:hAnsi="Times New Roman" w:cs="Times New Roman"/>
          <w:sz w:val="24"/>
        </w:rPr>
      </w:pPr>
    </w:p>
    <w:sectPr w:rsidR="005B6EC2" w:rsidRPr="000D5F5D" w:rsidSect="006671F6">
      <w:headerReference w:type="even" r:id="rId9"/>
      <w:headerReference w:type="default" r:id="rId10"/>
      <w:footerReference w:type="even" r:id="rId11"/>
      <w:footerReference w:type="default" r:id="rId12"/>
      <w:headerReference w:type="first" r:id="rId13"/>
      <w:footerReference w:type="first" r:id="rId14"/>
      <w:pgSz w:w="11906" w:h="16838"/>
      <w:pgMar w:top="3261" w:right="1275"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717D7" w14:textId="77777777" w:rsidR="002606C9" w:rsidRDefault="002606C9" w:rsidP="00CF32A1">
      <w:r>
        <w:separator/>
      </w:r>
    </w:p>
  </w:endnote>
  <w:endnote w:type="continuationSeparator" w:id="0">
    <w:p w14:paraId="42CB5EEC" w14:textId="77777777" w:rsidR="002606C9" w:rsidRDefault="002606C9" w:rsidP="00CF3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ayfaNumaras"/>
      </w:rPr>
      <w:id w:val="923078299"/>
      <w:docPartObj>
        <w:docPartGallery w:val="Page Numbers (Bottom of Page)"/>
        <w:docPartUnique/>
      </w:docPartObj>
    </w:sdtPr>
    <w:sdtContent>
      <w:p w14:paraId="110324F8" w14:textId="6D7ACFCD" w:rsidR="00553883" w:rsidRDefault="00553883" w:rsidP="00551A49">
        <w:pPr>
          <w:pStyle w:val="AltBilgi"/>
          <w:framePr w:wrap="none" w:vAnchor="text" w:hAnchor="margin" w:xAlign="right"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62DD28A9" w14:textId="77777777" w:rsidR="00526B4F" w:rsidRDefault="00526B4F" w:rsidP="00553883">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ayfaNumaras"/>
      </w:rPr>
      <w:id w:val="580025166"/>
      <w:docPartObj>
        <w:docPartGallery w:val="Page Numbers (Bottom of Page)"/>
        <w:docPartUnique/>
      </w:docPartObj>
    </w:sdtPr>
    <w:sdtContent>
      <w:p w14:paraId="450FBF48" w14:textId="22A4B97A" w:rsidR="00553883" w:rsidRDefault="00553883" w:rsidP="00551A49">
        <w:pPr>
          <w:pStyle w:val="AltBilgi"/>
          <w:framePr w:wrap="none" w:vAnchor="text" w:hAnchor="margin" w:xAlign="right" w:y="1"/>
          <w:rPr>
            <w:rStyle w:val="SayfaNumaras"/>
          </w:rPr>
        </w:pPr>
        <w:r>
          <w:rPr>
            <w:rStyle w:val="SayfaNumaras"/>
          </w:rPr>
          <w:fldChar w:fldCharType="begin"/>
        </w:r>
        <w:r>
          <w:rPr>
            <w:rStyle w:val="SayfaNumaras"/>
          </w:rPr>
          <w:instrText xml:space="preserve"> PAGE </w:instrText>
        </w:r>
        <w:r>
          <w:rPr>
            <w:rStyle w:val="SayfaNumaras"/>
          </w:rPr>
          <w:fldChar w:fldCharType="separate"/>
        </w:r>
        <w:r>
          <w:rPr>
            <w:rStyle w:val="SayfaNumaras"/>
            <w:noProof/>
          </w:rPr>
          <w:t>2</w:t>
        </w:r>
        <w:r>
          <w:rPr>
            <w:rStyle w:val="SayfaNumaras"/>
          </w:rPr>
          <w:fldChar w:fldCharType="end"/>
        </w:r>
      </w:p>
    </w:sdtContent>
  </w:sdt>
  <w:p w14:paraId="681D2B76" w14:textId="0C5E17AC" w:rsidR="002A6FBB" w:rsidRDefault="002A6FBB" w:rsidP="00553883">
    <w:pPr>
      <w:pStyle w:val="AltBilgi"/>
      <w:ind w:right="360"/>
      <w:jc w:val="center"/>
    </w:pPr>
    <w:r>
      <w:rPr>
        <w:noProof/>
      </w:rPr>
      <w:drawing>
        <wp:inline distT="0" distB="0" distL="0" distR="0" wp14:anchorId="35D619F0" wp14:editId="70F46341">
          <wp:extent cx="284117" cy="274320"/>
          <wp:effectExtent l="0" t="0" r="1905" b="0"/>
          <wp:docPr id="142568146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191" cy="277288"/>
                  </a:xfrm>
                  <a:prstGeom prst="rect">
                    <a:avLst/>
                  </a:prstGeom>
                  <a:noFill/>
                  <a:ln>
                    <a:noFill/>
                  </a:ln>
                </pic:spPr>
              </pic:pic>
            </a:graphicData>
          </a:graphic>
        </wp:inline>
      </w:drawing>
    </w:r>
    <w:r w:rsidR="009C5746">
      <w:t xml:space="preserve">            </w:t>
    </w:r>
    <w:r>
      <w:rPr>
        <w:noProof/>
      </w:rPr>
      <w:drawing>
        <wp:inline distT="0" distB="0" distL="0" distR="0" wp14:anchorId="25F51AD5" wp14:editId="0042567D">
          <wp:extent cx="304800" cy="274820"/>
          <wp:effectExtent l="0" t="0" r="0" b="0"/>
          <wp:docPr id="123717707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flipH="1">
                    <a:off x="0" y="0"/>
                    <a:ext cx="308101" cy="277796"/>
                  </a:xfrm>
                  <a:prstGeom prst="rect">
                    <a:avLst/>
                  </a:prstGeom>
                  <a:noFill/>
                  <a:ln>
                    <a:noFill/>
                  </a:ln>
                </pic:spPr>
              </pic:pic>
            </a:graphicData>
          </a:graphic>
        </wp:inline>
      </w:drawing>
    </w:r>
  </w:p>
  <w:p w14:paraId="5E174E41" w14:textId="77777777" w:rsidR="002A6FBB" w:rsidRDefault="002A6FBB">
    <w:pPr>
      <w:pStyle w:val="AltBilgi"/>
    </w:pPr>
  </w:p>
  <w:p w14:paraId="174B4287" w14:textId="7B6E5602" w:rsidR="002A6FBB" w:rsidRDefault="002A6FBB" w:rsidP="00EC7B84">
    <w:pPr>
      <w:pStyle w:val="AltBilgi"/>
      <w:tabs>
        <w:tab w:val="clear" w:pos="4536"/>
        <w:tab w:val="clear" w:pos="9072"/>
        <w:tab w:val="left" w:pos="382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4F3A2" w14:textId="77777777" w:rsidR="00526B4F" w:rsidRDefault="00526B4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89117" w14:textId="77777777" w:rsidR="002606C9" w:rsidRDefault="002606C9" w:rsidP="00CF32A1">
      <w:r>
        <w:separator/>
      </w:r>
    </w:p>
  </w:footnote>
  <w:footnote w:type="continuationSeparator" w:id="0">
    <w:p w14:paraId="41AF9724" w14:textId="77777777" w:rsidR="002606C9" w:rsidRDefault="002606C9" w:rsidP="00CF3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06F96" w14:textId="77777777" w:rsidR="00CF32A1" w:rsidRDefault="002606C9">
    <w:pPr>
      <w:pStyle w:val="stBilgi"/>
    </w:pPr>
    <w:r>
      <w:rPr>
        <w:noProof/>
      </w:rPr>
      <w:pict w14:anchorId="26906F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57641" o:spid="_x0000_s1027" type="#_x0000_t75" alt="" style="position:absolute;left:0;text-align:left;margin-left:0;margin-top:0;width:595.2pt;height:841.9pt;z-index:-251657216;mso-wrap-edited:f;mso-width-percent:0;mso-height-percent:0;mso-position-horizontal:center;mso-position-horizontal-relative:margin;mso-position-vertical:center;mso-position-vertical-relative:margin;mso-width-percent:0;mso-height-percent:0" o:allowincell="f">
          <v:imagedata r:id="rId1" o:title="v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06F97" w14:textId="677A9538" w:rsidR="00CF32A1" w:rsidRDefault="002606C9">
    <w:pPr>
      <w:pStyle w:val="stBilgi"/>
    </w:pPr>
    <w:r>
      <w:rPr>
        <w:noProof/>
      </w:rPr>
      <w:pict w14:anchorId="26906F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57642" o:spid="_x0000_s1026" type="#_x0000_t75" alt="" style="position:absolute;left:0;text-align:left;margin-left:-67.75pt;margin-top:1.5pt;width:595.2pt;height:841.9pt;z-index:-251656192;mso-wrap-edited:f;mso-width-percent:0;mso-height-percent:0;mso-position-horizontal-relative:margin;mso-position-vertical-relative:page;mso-width-percent:0;mso-height-percent:0" o:allowincell="f">
          <v:imagedata r:id="rId1" o:title="v2"/>
          <w10:wrap anchorx="margin" anchory="page"/>
        </v:shape>
      </w:pict>
    </w:r>
  </w:p>
  <w:p w14:paraId="2D192FA7" w14:textId="77777777" w:rsidR="002A6FBB" w:rsidRDefault="002A6FBB">
    <w:pPr>
      <w:pStyle w:val="stBilgi"/>
    </w:pPr>
  </w:p>
  <w:p w14:paraId="257F57B9" w14:textId="77777777" w:rsidR="002A6FBB" w:rsidRDefault="002A6FBB">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06F98" w14:textId="77777777" w:rsidR="00CF32A1" w:rsidRDefault="002606C9">
    <w:pPr>
      <w:pStyle w:val="stBilgi"/>
    </w:pPr>
    <w:r>
      <w:rPr>
        <w:noProof/>
      </w:rPr>
      <w:pict w14:anchorId="26906F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57640" o:spid="_x0000_s1025" type="#_x0000_t75" alt="" style="position:absolute;left:0;text-align:left;margin-left:0;margin-top:0;width:595.2pt;height:841.9pt;z-index:-251658240;mso-wrap-edited:f;mso-width-percent:0;mso-height-percent:0;mso-position-horizontal:center;mso-position-horizontal-relative:margin;mso-position-vertical:center;mso-position-vertical-relative:margin;mso-width-percent:0;mso-height-percent:0" o:allowincell="f">
          <v:imagedata r:id="rId1" o:title="v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37504D"/>
    <w:multiLevelType w:val="hybridMultilevel"/>
    <w:tmpl w:val="160C4B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7FE5AFC"/>
    <w:multiLevelType w:val="hybridMultilevel"/>
    <w:tmpl w:val="9124BB8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A50545E"/>
    <w:multiLevelType w:val="hybridMultilevel"/>
    <w:tmpl w:val="D684006C"/>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5" w15:restartNumberingAfterBreak="0">
    <w:nsid w:val="1FEE3401"/>
    <w:multiLevelType w:val="hybridMultilevel"/>
    <w:tmpl w:val="A60CB66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6" w15:restartNumberingAfterBreak="0">
    <w:nsid w:val="2C8C4567"/>
    <w:multiLevelType w:val="hybridMultilevel"/>
    <w:tmpl w:val="EEAA72BA"/>
    <w:lvl w:ilvl="0" w:tplc="D1A6691C">
      <w:start w:val="1"/>
      <w:numFmt w:val="decimal"/>
      <w:lvlText w:val="%1."/>
      <w:lvlJc w:val="left"/>
      <w:pPr>
        <w:ind w:left="360" w:hanging="360"/>
      </w:pPr>
      <w:rPr>
        <w:rFonts w:hint="default"/>
        <w:b/>
        <w:bCs/>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33841DD0"/>
    <w:multiLevelType w:val="hybridMultilevel"/>
    <w:tmpl w:val="6AA22E68"/>
    <w:lvl w:ilvl="0" w:tplc="D7B6FCCA">
      <w:start w:val="1"/>
      <w:numFmt w:val="decimal"/>
      <w:lvlText w:val="%1."/>
      <w:lvlJc w:val="left"/>
      <w:pPr>
        <w:ind w:left="1100" w:hanging="1100"/>
      </w:pPr>
      <w:rPr>
        <w:rFonts w:hint="default"/>
        <w:b/>
      </w:rPr>
    </w:lvl>
    <w:lvl w:ilvl="1" w:tplc="D19A7A16">
      <w:start w:val="1"/>
      <w:numFmt w:val="lowerLetter"/>
      <w:lvlText w:val="%2)"/>
      <w:lvlJc w:val="left"/>
      <w:pPr>
        <w:ind w:left="1400" w:hanging="680"/>
      </w:pPr>
      <w:rPr>
        <w:rFonts w:hint="default"/>
        <w:i/>
      </w:r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38B95309"/>
    <w:multiLevelType w:val="hybridMultilevel"/>
    <w:tmpl w:val="E7EAA1B8"/>
    <w:lvl w:ilvl="0" w:tplc="837C8B1A">
      <w:start w:val="8"/>
      <w:numFmt w:val="bullet"/>
      <w:lvlText w:val="·"/>
      <w:lvlJc w:val="left"/>
      <w:pPr>
        <w:ind w:left="800" w:hanging="44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8C8223A"/>
    <w:multiLevelType w:val="hybridMultilevel"/>
    <w:tmpl w:val="DBCE1158"/>
    <w:lvl w:ilvl="0" w:tplc="041F0001">
      <w:start w:val="1"/>
      <w:numFmt w:val="bullet"/>
      <w:lvlText w:val=""/>
      <w:lvlJc w:val="left"/>
      <w:pPr>
        <w:ind w:left="502" w:hanging="360"/>
      </w:pPr>
      <w:rPr>
        <w:rFonts w:ascii="Symbol" w:hAnsi="Symbol"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10" w15:restartNumberingAfterBreak="0">
    <w:nsid w:val="4C8D77C0"/>
    <w:multiLevelType w:val="hybridMultilevel"/>
    <w:tmpl w:val="BD30867C"/>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DF20DA3"/>
    <w:multiLevelType w:val="hybridMultilevel"/>
    <w:tmpl w:val="96BC18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1806689"/>
    <w:multiLevelType w:val="hybridMultilevel"/>
    <w:tmpl w:val="43F8CE58"/>
    <w:lvl w:ilvl="0" w:tplc="CD48B8C0">
      <w:start w:val="1"/>
      <w:numFmt w:val="lowerLetter"/>
      <w:lvlText w:val="%1)"/>
      <w:lvlJc w:val="left"/>
      <w:pPr>
        <w:ind w:left="860" w:hanging="50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D1C4180"/>
    <w:multiLevelType w:val="hybridMultilevel"/>
    <w:tmpl w:val="03FE7F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6AAD4840"/>
    <w:multiLevelType w:val="hybridMultilevel"/>
    <w:tmpl w:val="8FD0A1D6"/>
    <w:lvl w:ilvl="0" w:tplc="041F0017">
      <w:start w:val="1"/>
      <w:numFmt w:val="lowerLetter"/>
      <w:lvlText w:val="%1)"/>
      <w:lvlJc w:val="left"/>
      <w:pPr>
        <w:ind w:left="720" w:hanging="360"/>
      </w:pPr>
    </w:lvl>
    <w:lvl w:ilvl="1" w:tplc="041F0017">
      <w:start w:val="1"/>
      <w:numFmt w:val="lowerLetter"/>
      <w:lvlText w:val="%2)"/>
      <w:lvlJc w:val="left"/>
      <w:pPr>
        <w:ind w:left="36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11572369">
    <w:abstractNumId w:val="3"/>
  </w:num>
  <w:num w:numId="2" w16cid:durableId="472987724">
    <w:abstractNumId w:val="0"/>
  </w:num>
  <w:num w:numId="3" w16cid:durableId="1861122641">
    <w:abstractNumId w:val="1"/>
  </w:num>
  <w:num w:numId="4" w16cid:durableId="1216309600">
    <w:abstractNumId w:val="13"/>
  </w:num>
  <w:num w:numId="5" w16cid:durableId="1257978385">
    <w:abstractNumId w:val="7"/>
  </w:num>
  <w:num w:numId="6" w16cid:durableId="1133520473">
    <w:abstractNumId w:val="10"/>
  </w:num>
  <w:num w:numId="7" w16cid:durableId="1821002355">
    <w:abstractNumId w:val="12"/>
  </w:num>
  <w:num w:numId="8" w16cid:durableId="1227716423">
    <w:abstractNumId w:val="6"/>
  </w:num>
  <w:num w:numId="9" w16cid:durableId="2131976618">
    <w:abstractNumId w:val="4"/>
  </w:num>
  <w:num w:numId="10" w16cid:durableId="1712218806">
    <w:abstractNumId w:val="5"/>
  </w:num>
  <w:num w:numId="11" w16cid:durableId="1467311692">
    <w:abstractNumId w:val="11"/>
  </w:num>
  <w:num w:numId="12" w16cid:durableId="1355962778">
    <w:abstractNumId w:val="8"/>
  </w:num>
  <w:num w:numId="13" w16cid:durableId="1376004975">
    <w:abstractNumId w:val="9"/>
  </w:num>
  <w:num w:numId="14" w16cid:durableId="567106265">
    <w:abstractNumId w:val="2"/>
  </w:num>
  <w:num w:numId="15" w16cid:durableId="1801664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9"/>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F48"/>
    <w:rsid w:val="0005540D"/>
    <w:rsid w:val="000C29EB"/>
    <w:rsid w:val="000D5F5D"/>
    <w:rsid w:val="00107192"/>
    <w:rsid w:val="002133DB"/>
    <w:rsid w:val="002606C9"/>
    <w:rsid w:val="0026621F"/>
    <w:rsid w:val="002A6FBB"/>
    <w:rsid w:val="00310F48"/>
    <w:rsid w:val="003303F5"/>
    <w:rsid w:val="00346C8D"/>
    <w:rsid w:val="003733F6"/>
    <w:rsid w:val="003A3033"/>
    <w:rsid w:val="00425E0C"/>
    <w:rsid w:val="00526B4F"/>
    <w:rsid w:val="00553883"/>
    <w:rsid w:val="00580E96"/>
    <w:rsid w:val="005B6EC2"/>
    <w:rsid w:val="00615FF9"/>
    <w:rsid w:val="006671F6"/>
    <w:rsid w:val="006A5AA6"/>
    <w:rsid w:val="00851C64"/>
    <w:rsid w:val="008867C3"/>
    <w:rsid w:val="008A4CB9"/>
    <w:rsid w:val="00965226"/>
    <w:rsid w:val="009C5746"/>
    <w:rsid w:val="00CB2353"/>
    <w:rsid w:val="00CF32A1"/>
    <w:rsid w:val="00D6292A"/>
    <w:rsid w:val="00D668D8"/>
    <w:rsid w:val="00DB09FE"/>
    <w:rsid w:val="00DC0AED"/>
    <w:rsid w:val="00DF4F4F"/>
    <w:rsid w:val="00E634B0"/>
    <w:rsid w:val="00E67856"/>
    <w:rsid w:val="00EC7B84"/>
    <w:rsid w:val="00F55591"/>
    <w:rsid w:val="00F66E58"/>
    <w:rsid w:val="00FA14DE"/>
    <w:rsid w:val="00FD337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06F91"/>
  <w15:chartTrackingRefBased/>
  <w15:docId w15:val="{DF21D89C-BE23-4FAD-8979-E90BBA7E8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AA6"/>
    <w:pPr>
      <w:spacing w:after="0" w:line="240" w:lineRule="auto"/>
      <w:jc w:val="both"/>
    </w:pPr>
    <w:rPr>
      <w:rFonts w:asciiTheme="majorHAnsi" w:eastAsiaTheme="minorEastAsia" w:hAnsiTheme="majorHAnsi"/>
      <w:kern w:val="0"/>
      <w:szCs w:val="24"/>
      <w14:ligatures w14:val="none"/>
    </w:rPr>
  </w:style>
  <w:style w:type="paragraph" w:styleId="Balk1">
    <w:name w:val="heading 1"/>
    <w:basedOn w:val="Normal"/>
    <w:next w:val="Normal"/>
    <w:link w:val="Balk1Char"/>
    <w:uiPriority w:val="9"/>
    <w:qFormat/>
    <w:rsid w:val="000D5F5D"/>
    <w:pPr>
      <w:keepNext/>
      <w:keepLines/>
      <w:spacing w:before="240"/>
      <w:outlineLvl w:val="0"/>
    </w:pPr>
    <w:rPr>
      <w:rFonts w:eastAsiaTheme="majorEastAsia" w:cstheme="majorBidi"/>
      <w:color w:val="2F5496" w:themeColor="accent1" w:themeShade="BF"/>
      <w:sz w:val="32"/>
      <w:szCs w:val="32"/>
    </w:rPr>
  </w:style>
  <w:style w:type="paragraph" w:styleId="Balk2">
    <w:name w:val="heading 2"/>
    <w:basedOn w:val="Normal"/>
    <w:next w:val="Normal"/>
    <w:link w:val="Balk2Char"/>
    <w:uiPriority w:val="9"/>
    <w:semiHidden/>
    <w:unhideWhenUsed/>
    <w:qFormat/>
    <w:rsid w:val="000D5F5D"/>
    <w:pPr>
      <w:keepNext/>
      <w:keepLines/>
      <w:spacing w:before="40"/>
      <w:outlineLvl w:val="1"/>
    </w:pPr>
    <w:rPr>
      <w:rFonts w:eastAsiaTheme="majorEastAsia" w:cstheme="majorBidi"/>
      <w:color w:val="2F5496" w:themeColor="accent1" w:themeShade="BF"/>
      <w:sz w:val="26"/>
      <w:szCs w:val="26"/>
    </w:rPr>
  </w:style>
  <w:style w:type="paragraph" w:styleId="Balk3">
    <w:name w:val="heading 3"/>
    <w:basedOn w:val="Normal"/>
    <w:next w:val="Normal"/>
    <w:link w:val="Balk3Char"/>
    <w:uiPriority w:val="9"/>
    <w:unhideWhenUsed/>
    <w:qFormat/>
    <w:rsid w:val="006A5AA6"/>
    <w:pPr>
      <w:keepNext/>
      <w:keepLines/>
      <w:spacing w:before="200"/>
      <w:outlineLvl w:val="2"/>
    </w:pPr>
    <w:rPr>
      <w:rFonts w:eastAsiaTheme="majorEastAsia" w:cstheme="majorBidi"/>
      <w:b/>
      <w:bCs/>
      <w:color w:val="4472C4"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F32A1"/>
    <w:pPr>
      <w:tabs>
        <w:tab w:val="center" w:pos="4536"/>
        <w:tab w:val="right" w:pos="9072"/>
      </w:tabs>
    </w:pPr>
  </w:style>
  <w:style w:type="character" w:customStyle="1" w:styleId="stBilgiChar">
    <w:name w:val="Üst Bilgi Char"/>
    <w:basedOn w:val="VarsaylanParagrafYazTipi"/>
    <w:link w:val="stBilgi"/>
    <w:uiPriority w:val="99"/>
    <w:rsid w:val="00CF32A1"/>
  </w:style>
  <w:style w:type="paragraph" w:styleId="AltBilgi">
    <w:name w:val="footer"/>
    <w:basedOn w:val="Normal"/>
    <w:link w:val="AltBilgiChar"/>
    <w:uiPriority w:val="99"/>
    <w:unhideWhenUsed/>
    <w:rsid w:val="00CF32A1"/>
    <w:pPr>
      <w:tabs>
        <w:tab w:val="center" w:pos="4536"/>
        <w:tab w:val="right" w:pos="9072"/>
      </w:tabs>
    </w:pPr>
  </w:style>
  <w:style w:type="character" w:customStyle="1" w:styleId="AltBilgiChar">
    <w:name w:val="Alt Bilgi Char"/>
    <w:basedOn w:val="VarsaylanParagrafYazTipi"/>
    <w:link w:val="AltBilgi"/>
    <w:uiPriority w:val="99"/>
    <w:rsid w:val="00CF32A1"/>
  </w:style>
  <w:style w:type="character" w:customStyle="1" w:styleId="Balk3Char">
    <w:name w:val="Başlık 3 Char"/>
    <w:basedOn w:val="VarsaylanParagrafYazTipi"/>
    <w:link w:val="Balk3"/>
    <w:uiPriority w:val="9"/>
    <w:rsid w:val="006A5AA6"/>
    <w:rPr>
      <w:rFonts w:asciiTheme="majorHAnsi" w:eastAsiaTheme="majorEastAsia" w:hAnsiTheme="majorHAnsi" w:cstheme="majorBidi"/>
      <w:b/>
      <w:bCs/>
      <w:color w:val="4472C4" w:themeColor="accent1"/>
      <w:kern w:val="0"/>
      <w:szCs w:val="24"/>
      <w:lang w:val="en-US"/>
      <w14:ligatures w14:val="none"/>
    </w:rPr>
  </w:style>
  <w:style w:type="character" w:styleId="Kpr">
    <w:name w:val="Hyperlink"/>
    <w:basedOn w:val="VarsaylanParagrafYazTipi"/>
    <w:uiPriority w:val="99"/>
    <w:unhideWhenUsed/>
    <w:rsid w:val="00107192"/>
    <w:rPr>
      <w:color w:val="0563C1" w:themeColor="hyperlink"/>
      <w:u w:val="single"/>
    </w:rPr>
  </w:style>
  <w:style w:type="character" w:customStyle="1" w:styleId="Balk1Char">
    <w:name w:val="Başlık 1 Char"/>
    <w:basedOn w:val="VarsaylanParagrafYazTipi"/>
    <w:link w:val="Balk1"/>
    <w:uiPriority w:val="9"/>
    <w:rsid w:val="000D5F5D"/>
    <w:rPr>
      <w:rFonts w:asciiTheme="majorHAnsi" w:eastAsiaTheme="majorEastAsia" w:hAnsiTheme="majorHAnsi" w:cstheme="majorBidi"/>
      <w:color w:val="2F5496" w:themeColor="accent1" w:themeShade="BF"/>
      <w:kern w:val="0"/>
      <w:sz w:val="32"/>
      <w:szCs w:val="32"/>
      <w14:ligatures w14:val="none"/>
    </w:rPr>
  </w:style>
  <w:style w:type="character" w:customStyle="1" w:styleId="Balk2Char">
    <w:name w:val="Başlık 2 Char"/>
    <w:basedOn w:val="VarsaylanParagrafYazTipi"/>
    <w:link w:val="Balk2"/>
    <w:uiPriority w:val="9"/>
    <w:semiHidden/>
    <w:rsid w:val="000D5F5D"/>
    <w:rPr>
      <w:rFonts w:asciiTheme="majorHAnsi" w:eastAsiaTheme="majorEastAsia" w:hAnsiTheme="majorHAnsi" w:cstheme="majorBidi"/>
      <w:color w:val="2F5496" w:themeColor="accent1" w:themeShade="BF"/>
      <w:kern w:val="0"/>
      <w:sz w:val="26"/>
      <w:szCs w:val="26"/>
      <w14:ligatures w14:val="none"/>
    </w:rPr>
  </w:style>
  <w:style w:type="paragraph" w:styleId="ListeParagraf">
    <w:name w:val="List Paragraph"/>
    <w:basedOn w:val="Normal"/>
    <w:uiPriority w:val="34"/>
    <w:qFormat/>
    <w:rsid w:val="000D5F5D"/>
    <w:pPr>
      <w:ind w:left="720"/>
      <w:contextualSpacing/>
    </w:pPr>
  </w:style>
  <w:style w:type="character" w:styleId="SayfaNumaras">
    <w:name w:val="page number"/>
    <w:basedOn w:val="VarsaylanParagrafYazTipi"/>
    <w:uiPriority w:val="99"/>
    <w:semiHidden/>
    <w:unhideWhenUsed/>
    <w:rsid w:val="00553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AD81DE404CD940AEE3439EB8494CCA" ma:contentTypeVersion="14" ma:contentTypeDescription="Create a new document." ma:contentTypeScope="" ma:versionID="e1e1ae0b4e58b0c3d54f78487516e81b">
  <xsd:schema xmlns:xsd="http://www.w3.org/2001/XMLSchema" xmlns:xs="http://www.w3.org/2001/XMLSchema" xmlns:p="http://schemas.microsoft.com/office/2006/metadata/properties" xmlns:ns2="fa5cd1d3-7b80-4fd0-8043-54ac44d945c0" xmlns:ns3="bcb436cb-0b53-4b92-9a25-c5b7cbe0d6de" targetNamespace="http://schemas.microsoft.com/office/2006/metadata/properties" ma:root="true" ma:fieldsID="7525d1fdf4d18e040bbd73ae51e3eb2f" ns2:_="" ns3:_="">
    <xsd:import namespace="fa5cd1d3-7b80-4fd0-8043-54ac44d945c0"/>
    <xsd:import namespace="bcb436cb-0b53-4b92-9a25-c5b7cbe0d6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5cd1d3-7b80-4fd0-8043-54ac44d945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b436cb-0b53-4b92-9a25-c5b7cbe0d6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b5b6e38-e929-4d2b-813d-d9f2654625e8}" ma:internalName="TaxCatchAll" ma:showField="CatchAllData" ma:web="bcb436cb-0b53-4b92-9a25-c5b7cbe0d6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21DFD5-CA09-4C6F-A57E-4473C5329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5cd1d3-7b80-4fd0-8043-54ac44d945c0"/>
    <ds:schemaRef ds:uri="bcb436cb-0b53-4b92-9a25-c5b7cbe0d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0BD840-FEA0-4E6A-8E26-516FEC4475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1665</Words>
  <Characters>9496</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Ertan Budak</dc:creator>
  <cp:keywords/>
  <dc:description/>
  <cp:lastModifiedBy>MEHMET BİDAV</cp:lastModifiedBy>
  <cp:revision>3</cp:revision>
  <dcterms:created xsi:type="dcterms:W3CDTF">2025-03-12T13:45:00Z</dcterms:created>
  <dcterms:modified xsi:type="dcterms:W3CDTF">2025-03-12T13:46:00Z</dcterms:modified>
</cp:coreProperties>
</file>